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867" w:rsidRPr="00293867" w:rsidRDefault="00293867" w:rsidP="00293867">
      <w:pPr>
        <w:jc w:val="center"/>
        <w:rPr>
          <w:b/>
        </w:rPr>
      </w:pPr>
      <w:bookmarkStart w:id="0" w:name="_GoBack"/>
      <w:bookmarkEnd w:id="0"/>
      <w:r w:rsidRPr="00293867">
        <w:rPr>
          <w:b/>
        </w:rPr>
        <w:t>TEAL 6500 School Finance and Resource Management</w:t>
      </w:r>
    </w:p>
    <w:p w:rsidR="00293867" w:rsidRPr="00293867" w:rsidRDefault="00293867" w:rsidP="00293867">
      <w:pPr>
        <w:jc w:val="center"/>
        <w:rPr>
          <w:b/>
        </w:rPr>
      </w:pPr>
      <w:r w:rsidRPr="00293867">
        <w:rPr>
          <w:b/>
        </w:rPr>
        <w:t>Course Syllabus</w:t>
      </w:r>
    </w:p>
    <w:p w:rsidR="00293867" w:rsidRDefault="00293867" w:rsidP="00293867"/>
    <w:p w:rsidR="00293867" w:rsidRPr="00293867" w:rsidRDefault="00293867" w:rsidP="00293867">
      <w:pPr>
        <w:spacing w:after="0"/>
        <w:rPr>
          <w:b/>
        </w:rPr>
      </w:pPr>
      <w:r w:rsidRPr="00293867">
        <w:rPr>
          <w:b/>
        </w:rPr>
        <w:t>In</w:t>
      </w:r>
      <w:r>
        <w:rPr>
          <w:b/>
        </w:rPr>
        <w:t xml:space="preserve">structor: </w:t>
      </w:r>
      <w:r w:rsidR="00881BA8">
        <w:rPr>
          <w:b/>
        </w:rPr>
        <w:tab/>
      </w:r>
      <w:r w:rsidR="00913869">
        <w:rPr>
          <w:b/>
        </w:rPr>
        <w:tab/>
      </w:r>
      <w:r>
        <w:rPr>
          <w:b/>
        </w:rPr>
        <w:t>Jeff M. Stephens, Ph. D.</w:t>
      </w:r>
    </w:p>
    <w:p w:rsidR="00293867" w:rsidRDefault="00293867" w:rsidP="00293867">
      <w:pPr>
        <w:spacing w:after="0"/>
      </w:pPr>
      <w:r w:rsidRPr="00913869">
        <w:rPr>
          <w:b/>
        </w:rPr>
        <w:t>Office</w:t>
      </w:r>
      <w:r>
        <w:t xml:space="preserve">: </w:t>
      </w:r>
      <w:r w:rsidR="00881BA8">
        <w:tab/>
      </w:r>
      <w:r w:rsidR="00881BA8">
        <w:tab/>
      </w:r>
      <w:r w:rsidR="00913869">
        <w:tab/>
      </w:r>
      <w:r>
        <w:t>Weber School District</w:t>
      </w:r>
    </w:p>
    <w:p w:rsidR="00913869" w:rsidRDefault="00913869" w:rsidP="00913869">
      <w:pPr>
        <w:spacing w:after="0"/>
        <w:ind w:left="1440" w:firstLine="720"/>
      </w:pPr>
      <w:r>
        <w:t>5320 South Adams Avenue Parkway</w:t>
      </w:r>
    </w:p>
    <w:p w:rsidR="00293867" w:rsidRDefault="00293867" w:rsidP="00913869">
      <w:pPr>
        <w:spacing w:after="0"/>
        <w:ind w:left="1440" w:firstLine="720"/>
      </w:pPr>
      <w:r>
        <w:t>Ogden, Utah  84405</w:t>
      </w:r>
    </w:p>
    <w:p w:rsidR="00293867" w:rsidRDefault="00293867" w:rsidP="00293867">
      <w:pPr>
        <w:spacing w:after="0"/>
      </w:pPr>
      <w:r w:rsidRPr="00913869">
        <w:rPr>
          <w:b/>
        </w:rPr>
        <w:t>Phone</w:t>
      </w:r>
      <w:r>
        <w:t xml:space="preserve">: </w:t>
      </w:r>
      <w:r w:rsidR="00881BA8">
        <w:tab/>
      </w:r>
      <w:r w:rsidR="00881BA8">
        <w:tab/>
      </w:r>
      <w:r w:rsidR="00913869">
        <w:tab/>
      </w:r>
      <w:r>
        <w:t>801-476-7875</w:t>
      </w:r>
    </w:p>
    <w:p w:rsidR="00293867" w:rsidRDefault="00293867" w:rsidP="00293867">
      <w:pPr>
        <w:spacing w:after="0"/>
      </w:pPr>
      <w:r w:rsidRPr="00913869">
        <w:rPr>
          <w:b/>
        </w:rPr>
        <w:t>Office Hours</w:t>
      </w:r>
      <w:r>
        <w:t xml:space="preserve">: </w:t>
      </w:r>
      <w:r w:rsidR="00881BA8">
        <w:tab/>
      </w:r>
      <w:r w:rsidR="00913869">
        <w:tab/>
      </w:r>
      <w:r>
        <w:t xml:space="preserve">By appointment </w:t>
      </w:r>
    </w:p>
    <w:p w:rsidR="00293867" w:rsidRDefault="00293867" w:rsidP="00293867">
      <w:r w:rsidRPr="00913869">
        <w:rPr>
          <w:b/>
        </w:rPr>
        <w:t>Email</w:t>
      </w:r>
      <w:r>
        <w:t xml:space="preserve">: </w:t>
      </w:r>
      <w:r w:rsidR="00881BA8">
        <w:tab/>
      </w:r>
      <w:r w:rsidR="00881BA8">
        <w:tab/>
      </w:r>
      <w:r w:rsidR="00913869">
        <w:tab/>
      </w:r>
      <w:r>
        <w:t>Through Canvas</w:t>
      </w:r>
      <w:r w:rsidR="00881BA8">
        <w:t xml:space="preserve"> or </w:t>
      </w:r>
      <w:r w:rsidR="00913869">
        <w:t xml:space="preserve">at </w:t>
      </w:r>
      <w:r w:rsidR="00881BA8">
        <w:t>jstephens@wsd.net</w:t>
      </w:r>
    </w:p>
    <w:p w:rsidR="00293867" w:rsidRDefault="00293867" w:rsidP="00913869">
      <w:pPr>
        <w:ind w:left="2160" w:hanging="2160"/>
      </w:pPr>
      <w:r w:rsidRPr="00913869">
        <w:rPr>
          <w:b/>
        </w:rPr>
        <w:t>Biography</w:t>
      </w:r>
      <w:r>
        <w:t xml:space="preserve">: </w:t>
      </w:r>
      <w:r>
        <w:tab/>
      </w:r>
      <w:r w:rsidR="00BA7F3F">
        <w:t>Dr. Jeff Stephens</w:t>
      </w:r>
      <w:r>
        <w:t xml:space="preserve"> </w:t>
      </w:r>
      <w:r w:rsidR="00BA7F3F">
        <w:t xml:space="preserve">began his career in education as a language arts </w:t>
      </w:r>
      <w:r w:rsidR="00881BA8">
        <w:t xml:space="preserve">and reading </w:t>
      </w:r>
      <w:r w:rsidR="00BA7F3F">
        <w:t xml:space="preserve">teacher at </w:t>
      </w:r>
      <w:proofErr w:type="spellStart"/>
      <w:r w:rsidR="00BA7F3F">
        <w:t>Wahlquist</w:t>
      </w:r>
      <w:proofErr w:type="spellEnd"/>
      <w:r w:rsidR="00BA7F3F">
        <w:t xml:space="preserve"> Junior High School in the Weber School District, where he taught for 10 years.   Since becoming an administrator, he </w:t>
      </w:r>
      <w:r>
        <w:t>has held many administrative positions in public education, including</w:t>
      </w:r>
      <w:r w:rsidR="00BA7F3F">
        <w:t xml:space="preserve"> </w:t>
      </w:r>
      <w:r>
        <w:t xml:space="preserve">high </w:t>
      </w:r>
      <w:r w:rsidR="00BA7F3F">
        <w:t xml:space="preserve">school assistant principal, junior high school assistant principal and principal, district curriculum director, assistant superintendent </w:t>
      </w:r>
      <w:r>
        <w:t>and district superintendent.</w:t>
      </w:r>
      <w:r w:rsidR="00BA7F3F">
        <w:t xml:space="preserve"> </w:t>
      </w:r>
      <w:r w:rsidR="00881BA8">
        <w:t xml:space="preserve">He has been the superintendent of the Weber School District since 2011.  </w:t>
      </w:r>
      <w:r w:rsidR="00BA7F3F">
        <w:t>Jeff earned his Master’s Degree from Weber State University</w:t>
      </w:r>
      <w:r w:rsidR="00913869">
        <w:t xml:space="preserve"> in 1987</w:t>
      </w:r>
      <w:r w:rsidR="00BA7F3F">
        <w:t xml:space="preserve"> and his Ph. D. from Utah State University in 1994.  Jeff has provided leadership throughout the state by chairing </w:t>
      </w:r>
      <w:r w:rsidR="00913869">
        <w:t xml:space="preserve">both </w:t>
      </w:r>
      <w:r w:rsidR="00BA7F3F">
        <w:t>the Northern Utah Curriculum Consortium (NU</w:t>
      </w:r>
      <w:r w:rsidR="00881BA8">
        <w:t>CC), as well as president of</w:t>
      </w:r>
      <w:r w:rsidR="00BA7F3F">
        <w:t xml:space="preserve"> Utah ASCD</w:t>
      </w:r>
      <w:r w:rsidR="00881BA8">
        <w:t>.  He also served on the international ASCD board of directors for three years</w:t>
      </w:r>
      <w:r w:rsidR="00913869">
        <w:t xml:space="preserve"> where he was able to interact with school leaders</w:t>
      </w:r>
      <w:r w:rsidR="00881BA8">
        <w:t xml:space="preserve"> and government officials throughout the world.  </w:t>
      </w:r>
    </w:p>
    <w:p w:rsidR="00293867" w:rsidRPr="00293867" w:rsidRDefault="00293867" w:rsidP="00293867">
      <w:pPr>
        <w:rPr>
          <w:b/>
        </w:rPr>
      </w:pPr>
      <w:r w:rsidRPr="00293867">
        <w:rPr>
          <w:b/>
        </w:rPr>
        <w:t>Course Information</w:t>
      </w:r>
    </w:p>
    <w:p w:rsidR="00293867" w:rsidRDefault="00293867" w:rsidP="00BA7F3F">
      <w:pPr>
        <w:ind w:left="2160" w:hanging="2160"/>
      </w:pPr>
      <w:r w:rsidRPr="00913869">
        <w:rPr>
          <w:b/>
        </w:rPr>
        <w:t>Course Goals</w:t>
      </w:r>
      <w:r>
        <w:t xml:space="preserve">: </w:t>
      </w:r>
      <w:r>
        <w:tab/>
        <w:t>TEAL 6500 School Finance and Resource Management focuses on the processes for, and the school administrator’s involvement in, generating, allocating and managing revenues and resources for public schools. Emphasis is placed on law and policy regarding school finance and resources managed by the public schools. The primary goals of this course are to provide students with an understanding of:</w:t>
      </w:r>
    </w:p>
    <w:p w:rsidR="00293867" w:rsidRDefault="00913869" w:rsidP="00BA7F3F">
      <w:pPr>
        <w:spacing w:after="0"/>
        <w:ind w:left="1440" w:firstLine="720"/>
      </w:pPr>
      <w:r>
        <w:t>• S</w:t>
      </w:r>
      <w:r w:rsidR="00293867">
        <w:t>ources, ways and means of funding public schools</w:t>
      </w:r>
      <w:r w:rsidR="004717B6">
        <w:t>;</w:t>
      </w:r>
    </w:p>
    <w:p w:rsidR="00293867" w:rsidRDefault="00913869" w:rsidP="00BA7F3F">
      <w:pPr>
        <w:spacing w:after="0"/>
        <w:ind w:left="1440" w:firstLine="720"/>
      </w:pPr>
      <w:r>
        <w:t>• P</w:t>
      </w:r>
      <w:r w:rsidR="00293867">
        <w:t>olicy issues surrounding the funding of public schools</w:t>
      </w:r>
      <w:r w:rsidR="004717B6">
        <w:t>;</w:t>
      </w:r>
    </w:p>
    <w:p w:rsidR="00293867" w:rsidRDefault="00913869" w:rsidP="00BA7F3F">
      <w:pPr>
        <w:spacing w:after="0"/>
        <w:ind w:left="1440" w:firstLine="720"/>
      </w:pPr>
      <w:r>
        <w:t>• I</w:t>
      </w:r>
      <w:r w:rsidR="00293867">
        <w:t>nvolvement of various policy-makers in the funding of public schools</w:t>
      </w:r>
      <w:r w:rsidR="004717B6">
        <w:t>;</w:t>
      </w:r>
    </w:p>
    <w:p w:rsidR="00293867" w:rsidRDefault="00913869" w:rsidP="00BA7F3F">
      <w:pPr>
        <w:spacing w:after="0"/>
        <w:ind w:left="1440" w:firstLine="720"/>
      </w:pPr>
      <w:r>
        <w:t>• C</w:t>
      </w:r>
      <w:r w:rsidR="00293867">
        <w:t>ontemporary issues influencin</w:t>
      </w:r>
      <w:r w:rsidR="004717B6">
        <w:t>g the funding of public schools;</w:t>
      </w:r>
    </w:p>
    <w:p w:rsidR="00293867" w:rsidRDefault="00913869" w:rsidP="00BA7F3F">
      <w:pPr>
        <w:spacing w:after="0"/>
        <w:ind w:left="1440" w:firstLine="720"/>
      </w:pPr>
      <w:r>
        <w:t>• F</w:t>
      </w:r>
      <w:r w:rsidR="00293867">
        <w:t>actors that go into buil</w:t>
      </w:r>
      <w:r w:rsidR="004717B6">
        <w:t>ding a budget in public schools;</w:t>
      </w:r>
      <w:r w:rsidR="00293867">
        <w:t xml:space="preserve"> and</w:t>
      </w:r>
      <w:r w:rsidR="004717B6">
        <w:t>,</w:t>
      </w:r>
    </w:p>
    <w:p w:rsidR="00293867" w:rsidRDefault="00913869" w:rsidP="00BA7F3F">
      <w:pPr>
        <w:spacing w:after="0"/>
        <w:ind w:left="2160"/>
      </w:pPr>
      <w:r>
        <w:t>• P</w:t>
      </w:r>
      <w:r w:rsidR="00293867">
        <w:t>olicy issues for managing school resources, including personnel and physical facilities.</w:t>
      </w:r>
    </w:p>
    <w:p w:rsidR="00CC47BD" w:rsidRDefault="00CC47BD" w:rsidP="00CC47BD">
      <w:pPr>
        <w:spacing w:after="0"/>
        <w:ind w:left="720" w:firstLine="720"/>
      </w:pPr>
    </w:p>
    <w:p w:rsidR="00293867" w:rsidRDefault="00293867" w:rsidP="00BA7F3F">
      <w:pPr>
        <w:ind w:left="2160"/>
      </w:pPr>
      <w:r>
        <w:t>These course goals enable the student to accomplish the three major course objectives:</w:t>
      </w:r>
    </w:p>
    <w:p w:rsidR="00293867" w:rsidRDefault="00293867" w:rsidP="00293867">
      <w:pPr>
        <w:ind w:left="1440" w:firstLine="720"/>
      </w:pPr>
      <w:r>
        <w:lastRenderedPageBreak/>
        <w:t>1. Gaining factual knowledge of school finance and resource management;</w:t>
      </w:r>
    </w:p>
    <w:p w:rsidR="00293867" w:rsidRDefault="00293867" w:rsidP="00293867">
      <w:pPr>
        <w:ind w:left="2160"/>
      </w:pPr>
      <w:r>
        <w:t>2. Developing specific skills, competencies and points of view needed by professional education leaders; and,</w:t>
      </w:r>
    </w:p>
    <w:p w:rsidR="00293867" w:rsidRDefault="00293867" w:rsidP="00913869">
      <w:pPr>
        <w:ind w:left="2160"/>
      </w:pPr>
      <w:r>
        <w:t>3. Learning how to find and use resources for answering questions or solving problems relative to school finance and resource management.</w:t>
      </w:r>
    </w:p>
    <w:p w:rsidR="00293867" w:rsidRDefault="00293867" w:rsidP="00CC47BD">
      <w:pPr>
        <w:ind w:left="2160" w:hanging="2160"/>
      </w:pPr>
      <w:r w:rsidRPr="00913869">
        <w:rPr>
          <w:b/>
        </w:rPr>
        <w:t>Meeting Times</w:t>
      </w:r>
      <w:r>
        <w:t xml:space="preserve">: </w:t>
      </w:r>
      <w:r>
        <w:tab/>
        <w:t xml:space="preserve">TEAL 6500 School Finance and Resource Management is primarily an asynchronous, on-line course. </w:t>
      </w:r>
      <w:r w:rsidR="006A7FC0">
        <w:t xml:space="preserve"> </w:t>
      </w:r>
      <w:r>
        <w:t>There are, however, four required meetings of the class including the orientatio</w:t>
      </w:r>
      <w:r w:rsidR="00E078B0">
        <w:t>n meeting on the first Thursday</w:t>
      </w:r>
      <w:r>
        <w:t xml:space="preserve"> of the semester. </w:t>
      </w:r>
      <w:r w:rsidR="006A7FC0">
        <w:t xml:space="preserve"> </w:t>
      </w:r>
      <w:r>
        <w:t xml:space="preserve">See the course schedule for the dates of the required class sessions. Additionally, there are weekly help sessions available to those wishing live interaction with the instructor. </w:t>
      </w:r>
      <w:r w:rsidR="006A7FC0">
        <w:t xml:space="preserve"> </w:t>
      </w:r>
      <w:r w:rsidRPr="004717B6">
        <w:rPr>
          <w:u w:val="single"/>
        </w:rPr>
        <w:t xml:space="preserve">The required class sessions </w:t>
      </w:r>
      <w:r w:rsidR="004717B6" w:rsidRPr="004717B6">
        <w:rPr>
          <w:u w:val="single"/>
        </w:rPr>
        <w:t>will begin at 5:00 p.m. on the designated dates.  T</w:t>
      </w:r>
      <w:r w:rsidRPr="004717B6">
        <w:rPr>
          <w:u w:val="single"/>
        </w:rPr>
        <w:t>he weekly help</w:t>
      </w:r>
      <w:r w:rsidR="00E078B0" w:rsidRPr="004717B6">
        <w:rPr>
          <w:u w:val="single"/>
        </w:rPr>
        <w:t xml:space="preserve"> sessions will be held on Thurs</w:t>
      </w:r>
      <w:r w:rsidR="004717B6" w:rsidRPr="004717B6">
        <w:rPr>
          <w:u w:val="single"/>
        </w:rPr>
        <w:t>day afternoons beginning at 4:30</w:t>
      </w:r>
      <w:r w:rsidRPr="004717B6">
        <w:rPr>
          <w:u w:val="single"/>
        </w:rPr>
        <w:t xml:space="preserve"> p</w:t>
      </w:r>
      <w:r w:rsidR="004717B6" w:rsidRPr="004717B6">
        <w:rPr>
          <w:u w:val="single"/>
        </w:rPr>
        <w:t>.</w:t>
      </w:r>
      <w:r w:rsidRPr="004717B6">
        <w:rPr>
          <w:u w:val="single"/>
        </w:rPr>
        <w:t>m.</w:t>
      </w:r>
      <w:r>
        <w:t xml:space="preserve"> </w:t>
      </w:r>
      <w:r w:rsidR="00CC47BD">
        <w:t xml:space="preserve"> </w:t>
      </w:r>
      <w:r>
        <w:t>Students join these sessions through the WebEx link in the left column menu of the Canvas home page for the course.</w:t>
      </w:r>
      <w:r w:rsidR="00CC47BD">
        <w:t xml:space="preserve"> </w:t>
      </w:r>
      <w:r>
        <w:t xml:space="preserve"> Help sessions will focus on the topic(s) of t</w:t>
      </w:r>
      <w:r w:rsidR="00961798">
        <w:t>he current module, with dialogue</w:t>
      </w:r>
      <w:r>
        <w:t xml:space="preserve"> on relevant current, school </w:t>
      </w:r>
      <w:r w:rsidR="00E078B0">
        <w:t>finance issues</w:t>
      </w:r>
      <w:r>
        <w:t xml:space="preserve">. </w:t>
      </w:r>
      <w:r w:rsidR="00CC47BD">
        <w:t xml:space="preserve"> </w:t>
      </w:r>
      <w:r>
        <w:t>Questions addressing other modules may be addressed if time permits.</w:t>
      </w:r>
      <w:r w:rsidR="00CC47BD">
        <w:t xml:space="preserve"> </w:t>
      </w:r>
      <w:r>
        <w:t xml:space="preserve"> If no students have joined the help session by 4:45 p</w:t>
      </w:r>
      <w:r w:rsidR="004717B6">
        <w:t>.</w:t>
      </w:r>
      <w:r>
        <w:t>m</w:t>
      </w:r>
      <w:r w:rsidR="004717B6">
        <w:t>.</w:t>
      </w:r>
      <w:r>
        <w:t>, the session will be closed.</w:t>
      </w:r>
    </w:p>
    <w:p w:rsidR="00CC47BD" w:rsidRDefault="00293867" w:rsidP="00CC47BD">
      <w:pPr>
        <w:spacing w:after="0"/>
      </w:pPr>
      <w:r w:rsidRPr="00913869">
        <w:rPr>
          <w:b/>
        </w:rPr>
        <w:t>Textbook</w:t>
      </w:r>
      <w:r>
        <w:t>:</w:t>
      </w:r>
      <w:r>
        <w:tab/>
        <w:t xml:space="preserve"> </w:t>
      </w:r>
      <w:r w:rsidR="00CC47BD">
        <w:tab/>
      </w:r>
      <w:r w:rsidRPr="00CC47BD">
        <w:rPr>
          <w:i/>
        </w:rPr>
        <w:t>Financing Education in a Climate of Change</w:t>
      </w:r>
    </w:p>
    <w:p w:rsidR="00293867" w:rsidRDefault="00293867" w:rsidP="00CC47BD">
      <w:pPr>
        <w:spacing w:after="0"/>
        <w:ind w:left="1440" w:firstLine="720"/>
      </w:pPr>
      <w:r>
        <w:t>Twelfth Edition</w:t>
      </w:r>
    </w:p>
    <w:p w:rsidR="00293867" w:rsidRDefault="00293867" w:rsidP="00CC47BD">
      <w:pPr>
        <w:spacing w:after="0"/>
        <w:ind w:left="1440" w:firstLine="720"/>
      </w:pPr>
      <w:r>
        <w:t xml:space="preserve">Vern Brimley, Jr.; Deborah A. </w:t>
      </w:r>
      <w:proofErr w:type="spellStart"/>
      <w:r>
        <w:t>Verstegen</w:t>
      </w:r>
      <w:proofErr w:type="spellEnd"/>
      <w:r>
        <w:t>; Rulon R. Garfield</w:t>
      </w:r>
    </w:p>
    <w:p w:rsidR="00293867" w:rsidRDefault="00293867" w:rsidP="00CC47BD">
      <w:pPr>
        <w:spacing w:after="0"/>
        <w:ind w:left="1440" w:firstLine="720"/>
      </w:pPr>
      <w:r>
        <w:t>Allyn &amp; Bacon</w:t>
      </w:r>
    </w:p>
    <w:p w:rsidR="00293867" w:rsidRDefault="00293867" w:rsidP="00CC47BD">
      <w:pPr>
        <w:spacing w:after="0"/>
        <w:ind w:left="1440" w:firstLine="720"/>
      </w:pPr>
      <w:r>
        <w:t>Copyright 2016</w:t>
      </w:r>
    </w:p>
    <w:p w:rsidR="00293867" w:rsidRDefault="00293867" w:rsidP="00CC47BD">
      <w:pPr>
        <w:spacing w:after="0"/>
        <w:ind w:left="1440" w:firstLine="720"/>
      </w:pPr>
      <w:r>
        <w:t>ISBN #: 978-0-13-391978-3 and/or 0-13-391978-1</w:t>
      </w:r>
    </w:p>
    <w:p w:rsidR="00293867" w:rsidRDefault="00293867" w:rsidP="00CC47BD">
      <w:pPr>
        <w:spacing w:after="0"/>
        <w:ind w:left="2160"/>
        <w:rPr>
          <w:i/>
        </w:rPr>
      </w:pPr>
      <w:r>
        <w:t>Note: Be sure to have the Twelfth Edition.</w:t>
      </w:r>
      <w:r w:rsidRPr="00CC47BD">
        <w:rPr>
          <w:i/>
        </w:rPr>
        <w:t xml:space="preserve"> I encourage the use of the e-book</w:t>
      </w:r>
      <w:r w:rsidR="00CC47BD" w:rsidRPr="00CC47BD">
        <w:rPr>
          <w:i/>
        </w:rPr>
        <w:t xml:space="preserve"> </w:t>
      </w:r>
      <w:r w:rsidRPr="00CC47BD">
        <w:rPr>
          <w:i/>
        </w:rPr>
        <w:t>version; it is considerably less expensive.</w:t>
      </w:r>
    </w:p>
    <w:p w:rsidR="00CC47BD" w:rsidRDefault="00CC47BD" w:rsidP="00CC47BD">
      <w:pPr>
        <w:spacing w:after="0"/>
        <w:ind w:left="2160"/>
      </w:pPr>
    </w:p>
    <w:p w:rsidR="00293867" w:rsidRDefault="00293867" w:rsidP="00CC47BD">
      <w:pPr>
        <w:spacing w:after="0"/>
      </w:pPr>
      <w:r w:rsidRPr="00913869">
        <w:rPr>
          <w:b/>
        </w:rPr>
        <w:t>Required Readings</w:t>
      </w:r>
      <w:r>
        <w:t xml:space="preserve">: </w:t>
      </w:r>
      <w:r w:rsidR="00CC47BD">
        <w:tab/>
      </w:r>
      <w:r>
        <w:t>Annual Budget for your school dis</w:t>
      </w:r>
      <w:r w:rsidR="00337BD5">
        <w:t>trict</w:t>
      </w:r>
    </w:p>
    <w:p w:rsidR="00293867" w:rsidRDefault="00293867" w:rsidP="00CC47BD">
      <w:pPr>
        <w:spacing w:after="0"/>
        <w:ind w:left="2160"/>
      </w:pPr>
      <w:r>
        <w:t>Sal</w:t>
      </w:r>
      <w:r w:rsidR="00337BD5">
        <w:t>ary schedules for your district</w:t>
      </w:r>
    </w:p>
    <w:p w:rsidR="00293867" w:rsidRDefault="00293867" w:rsidP="00CC47BD">
      <w:pPr>
        <w:spacing w:after="0"/>
        <w:ind w:left="1440" w:firstLine="720"/>
      </w:pPr>
      <w:r>
        <w:t>Perso</w:t>
      </w:r>
      <w:r w:rsidR="00337BD5">
        <w:t>nnel Policies for your district</w:t>
      </w:r>
    </w:p>
    <w:p w:rsidR="00293867" w:rsidRDefault="00337BD5" w:rsidP="00CC47BD">
      <w:pPr>
        <w:spacing w:after="0"/>
        <w:ind w:left="1440" w:firstLine="720"/>
      </w:pPr>
      <w:r>
        <w:t>Annual budget for your school</w:t>
      </w:r>
    </w:p>
    <w:p w:rsidR="00293867" w:rsidRDefault="00293867" w:rsidP="00CC47BD">
      <w:pPr>
        <w:spacing w:after="0"/>
        <w:ind w:left="1440" w:firstLine="720"/>
      </w:pPr>
      <w:r>
        <w:t>Annual property tax notice (most rec</w:t>
      </w:r>
      <w:r w:rsidR="00337BD5">
        <w:t>ent, yours or someone you know)</w:t>
      </w:r>
    </w:p>
    <w:p w:rsidR="00293867" w:rsidRDefault="00293867" w:rsidP="00CC47BD">
      <w:pPr>
        <w:spacing w:after="0"/>
        <w:ind w:left="1440" w:firstLine="720"/>
      </w:pPr>
      <w:r>
        <w:t>State School Finance and Statistics Information</w:t>
      </w:r>
    </w:p>
    <w:p w:rsidR="00293867" w:rsidRDefault="00293867" w:rsidP="00CC47BD">
      <w:pPr>
        <w:spacing w:after="0"/>
        <w:ind w:left="1440" w:firstLine="720"/>
      </w:pPr>
      <w:r>
        <w:t>State Administrative Rules: R277 series</w:t>
      </w:r>
    </w:p>
    <w:p w:rsidR="00293867" w:rsidRDefault="00293867" w:rsidP="00CC47BD">
      <w:pPr>
        <w:spacing w:after="0"/>
        <w:ind w:left="1440" w:firstLine="720"/>
      </w:pPr>
      <w:r>
        <w:t>State Constitution</w:t>
      </w:r>
    </w:p>
    <w:p w:rsidR="00293867" w:rsidRDefault="00293867" w:rsidP="00CC47BD">
      <w:pPr>
        <w:spacing w:after="0"/>
        <w:ind w:left="1440" w:firstLine="720"/>
      </w:pPr>
      <w:r>
        <w:t>State education statutes or code (53A section)</w:t>
      </w:r>
    </w:p>
    <w:p w:rsidR="00293867" w:rsidRDefault="00293867" w:rsidP="00CC47BD">
      <w:pPr>
        <w:spacing w:after="0"/>
        <w:ind w:left="1440" w:firstLine="720"/>
      </w:pPr>
      <w:r>
        <w:t>Utah Educational Leadership Standards</w:t>
      </w:r>
    </w:p>
    <w:p w:rsidR="00CC47BD" w:rsidRDefault="00CC47BD" w:rsidP="00CC47BD">
      <w:pPr>
        <w:spacing w:after="0"/>
        <w:ind w:left="1440" w:firstLine="720"/>
      </w:pPr>
    </w:p>
    <w:p w:rsidR="00293867" w:rsidRDefault="00293867" w:rsidP="004717B6">
      <w:pPr>
        <w:spacing w:after="0"/>
        <w:ind w:left="2160"/>
      </w:pPr>
      <w:r>
        <w:t>Additional readings of contemporary articles on school finance issues may be</w:t>
      </w:r>
      <w:r w:rsidR="004717B6">
        <w:t xml:space="preserve"> </w:t>
      </w:r>
      <w:r>
        <w:t>assigned throughout the semester.</w:t>
      </w:r>
    </w:p>
    <w:p w:rsidR="00CC47BD" w:rsidRDefault="00CC47BD" w:rsidP="00CC47BD">
      <w:pPr>
        <w:spacing w:after="0"/>
        <w:ind w:left="1440" w:firstLine="720"/>
      </w:pPr>
    </w:p>
    <w:p w:rsidR="00293867" w:rsidRDefault="00293867" w:rsidP="00293867"/>
    <w:p w:rsidR="00293867" w:rsidRPr="00CC47BD" w:rsidRDefault="00293867" w:rsidP="00293867">
      <w:pPr>
        <w:rPr>
          <w:b/>
        </w:rPr>
      </w:pPr>
      <w:r w:rsidRPr="00CC47BD">
        <w:rPr>
          <w:b/>
        </w:rPr>
        <w:lastRenderedPageBreak/>
        <w:t>Course Requirements</w:t>
      </w:r>
    </w:p>
    <w:p w:rsidR="00293867" w:rsidRDefault="00293867" w:rsidP="00337BD5">
      <w:pPr>
        <w:ind w:left="2160" w:hanging="2160"/>
      </w:pPr>
      <w:r w:rsidRPr="00913869">
        <w:rPr>
          <w:b/>
        </w:rPr>
        <w:t>Modules</w:t>
      </w:r>
      <w:r>
        <w:t xml:space="preserve">: </w:t>
      </w:r>
      <w:r w:rsidR="00CC47BD">
        <w:tab/>
      </w:r>
      <w:r>
        <w:t>The course is organized into one-week modules</w:t>
      </w:r>
      <w:r w:rsidR="00CC47BD">
        <w:t xml:space="preserve">. </w:t>
      </w:r>
      <w:r w:rsidR="006A7FC0">
        <w:t xml:space="preserve"> </w:t>
      </w:r>
      <w:r w:rsidR="00CC47BD">
        <w:t xml:space="preserve">This schedule allows students </w:t>
      </w:r>
      <w:r>
        <w:t>to begin the module, review the required re</w:t>
      </w:r>
      <w:r w:rsidR="00CC47BD">
        <w:t xml:space="preserve">adings and assignments, develop </w:t>
      </w:r>
      <w:r>
        <w:t>questions appropriate for the required class session</w:t>
      </w:r>
      <w:r w:rsidR="00CC47BD">
        <w:t xml:space="preserve">s or on-line help sessions held </w:t>
      </w:r>
      <w:r w:rsidR="004717B6">
        <w:t>on Thursdays</w:t>
      </w:r>
      <w:r w:rsidR="00961798">
        <w:t xml:space="preserve"> at 4:30 p</w:t>
      </w:r>
      <w:r w:rsidR="004717B6">
        <w:t>.</w:t>
      </w:r>
      <w:r w:rsidR="00961798">
        <w:t>m</w:t>
      </w:r>
      <w:r w:rsidR="004717B6">
        <w:t>.</w:t>
      </w:r>
      <w:r w:rsidR="00961798">
        <w:t xml:space="preserve"> (see meeting t</w:t>
      </w:r>
      <w:r>
        <w:t>imes</w:t>
      </w:r>
      <w:r w:rsidR="00CC47BD">
        <w:t xml:space="preserve"> above), and still have time to </w:t>
      </w:r>
      <w:r>
        <w:t xml:space="preserve">complete the work of the module before the </w:t>
      </w:r>
      <w:r w:rsidR="00CC47BD">
        <w:t xml:space="preserve">due date and time. Students may </w:t>
      </w:r>
      <w:r>
        <w:t>work ahead of the posted schedule for the course</w:t>
      </w:r>
      <w:r w:rsidR="00CC47BD">
        <w:t xml:space="preserve"> and are encouraged to do so as </w:t>
      </w:r>
      <w:r>
        <w:t>a means of managing their own time.</w:t>
      </w:r>
    </w:p>
    <w:p w:rsidR="00293867" w:rsidRDefault="00293867" w:rsidP="00CC47BD">
      <w:pPr>
        <w:ind w:left="2160"/>
      </w:pPr>
      <w:r>
        <w:t xml:space="preserve">All work products are due by date and time indicated in Canvas. </w:t>
      </w:r>
      <w:r w:rsidR="006A7FC0">
        <w:t xml:space="preserve"> </w:t>
      </w:r>
      <w:r>
        <w:t>Work turned in</w:t>
      </w:r>
      <w:r w:rsidR="00CC47BD">
        <w:t xml:space="preserve"> </w:t>
      </w:r>
      <w:r>
        <w:t>after the due date and time may be penalized. R</w:t>
      </w:r>
      <w:r w:rsidR="00CC47BD">
        <w:t xml:space="preserve">eading quizzes may not be taken </w:t>
      </w:r>
      <w:r>
        <w:t>after the due date and time indicated in Canvas.</w:t>
      </w:r>
    </w:p>
    <w:p w:rsidR="00293867" w:rsidRDefault="00293867" w:rsidP="00293867"/>
    <w:p w:rsidR="00293867" w:rsidRDefault="00293867" w:rsidP="00CC47BD">
      <w:pPr>
        <w:spacing w:after="0"/>
      </w:pPr>
      <w:r w:rsidRPr="00913869">
        <w:rPr>
          <w:b/>
        </w:rPr>
        <w:t>Assignments</w:t>
      </w:r>
      <w:r>
        <w:t xml:space="preserve">: </w:t>
      </w:r>
      <w:r w:rsidR="00CC47BD">
        <w:tab/>
      </w:r>
      <w:r w:rsidR="00CC47BD">
        <w:tab/>
      </w:r>
      <w:r w:rsidR="00602F36">
        <w:t>Seven</w:t>
      </w:r>
      <w:r>
        <w:t xml:space="preserve"> assignments constitute a major portion of the student products for TEAL</w:t>
      </w:r>
    </w:p>
    <w:p w:rsidR="00293867" w:rsidRDefault="00293867" w:rsidP="00CC47BD">
      <w:pPr>
        <w:spacing w:after="0"/>
        <w:ind w:left="2160"/>
      </w:pPr>
      <w:r>
        <w:t>6500</w:t>
      </w:r>
      <w:r w:rsidR="00407820">
        <w:t xml:space="preserve"> and are worth a combined total of 175 points</w:t>
      </w:r>
      <w:r>
        <w:t xml:space="preserve">. </w:t>
      </w:r>
      <w:r w:rsidR="006A7FC0">
        <w:t xml:space="preserve"> </w:t>
      </w:r>
      <w:r>
        <w:t>Other work products include discussion postings and participation, reading</w:t>
      </w:r>
      <w:r w:rsidR="00CC47BD">
        <w:t xml:space="preserve"> </w:t>
      </w:r>
      <w:r>
        <w:t>quizzes, and a final examination (see below)</w:t>
      </w:r>
      <w:r w:rsidR="00CC47BD">
        <w:t xml:space="preserve">. </w:t>
      </w:r>
      <w:r w:rsidR="006A7FC0">
        <w:t xml:space="preserve"> </w:t>
      </w:r>
      <w:r w:rsidR="00CC47BD">
        <w:t xml:space="preserve">All assignments are submitted </w:t>
      </w:r>
      <w:r>
        <w:t>through Canvas. The eight assignments are:</w:t>
      </w:r>
    </w:p>
    <w:p w:rsidR="00293867" w:rsidRDefault="00293867" w:rsidP="00CC47BD">
      <w:pPr>
        <w:spacing w:after="0"/>
        <w:ind w:left="1440" w:firstLine="720"/>
      </w:pPr>
      <w:r>
        <w:t>1. Determining the financial magnitude of education in the state. (Magnitude of</w:t>
      </w:r>
    </w:p>
    <w:p w:rsidR="00293867" w:rsidRDefault="00293867" w:rsidP="00CC47BD">
      <w:pPr>
        <w:spacing w:after="0"/>
        <w:ind w:left="1440" w:firstLine="720"/>
      </w:pPr>
      <w:r>
        <w:t>Education Assignment)</w:t>
      </w:r>
      <w:r w:rsidR="005415BB">
        <w:t xml:space="preserve"> 20 points possible.</w:t>
      </w:r>
    </w:p>
    <w:p w:rsidR="00293867" w:rsidRDefault="00293867" w:rsidP="00CC47BD">
      <w:pPr>
        <w:spacing w:after="0"/>
        <w:ind w:left="2160"/>
      </w:pPr>
      <w:r>
        <w:t>2. Determining the legal issues surrounding employment and supervision of</w:t>
      </w:r>
      <w:r w:rsidR="00CC47BD">
        <w:t xml:space="preserve"> </w:t>
      </w:r>
      <w:r>
        <w:t>teachers. (Employment Assignment)</w:t>
      </w:r>
      <w:r w:rsidR="005415BB">
        <w:t xml:space="preserve"> 20 points possible.</w:t>
      </w:r>
    </w:p>
    <w:p w:rsidR="00293867" w:rsidRDefault="00293867" w:rsidP="00CC47BD">
      <w:pPr>
        <w:spacing w:after="0"/>
        <w:ind w:left="2160"/>
      </w:pPr>
      <w:r>
        <w:t>3. Determining funding streams for schools and classifying these streams</w:t>
      </w:r>
      <w:r w:rsidR="00CC47BD">
        <w:t xml:space="preserve"> </w:t>
      </w:r>
      <w:r>
        <w:t>according to restrictions accompanying the funds. (Minimum School</w:t>
      </w:r>
    </w:p>
    <w:p w:rsidR="00293867" w:rsidRDefault="00293867" w:rsidP="00CC47BD">
      <w:pPr>
        <w:spacing w:after="0"/>
        <w:ind w:left="1440" w:firstLine="720"/>
      </w:pPr>
      <w:r>
        <w:t>Program (MSP) Assignment)</w:t>
      </w:r>
      <w:r w:rsidR="005415BB">
        <w:t xml:space="preserve"> 20 points possible.</w:t>
      </w:r>
    </w:p>
    <w:p w:rsidR="00293867" w:rsidRDefault="00293867" w:rsidP="00CC47BD">
      <w:pPr>
        <w:spacing w:after="0"/>
        <w:ind w:left="2160"/>
      </w:pPr>
      <w:r>
        <w:t>4. Determining the costs of changing education conditions and the impacts such</w:t>
      </w:r>
      <w:r w:rsidR="00CC47BD">
        <w:t xml:space="preserve"> </w:t>
      </w:r>
      <w:r>
        <w:t>changes would have on taxes. (Costs of Change Assignment)</w:t>
      </w:r>
      <w:r w:rsidR="00407820">
        <w:t xml:space="preserve"> 20 points possible.</w:t>
      </w:r>
    </w:p>
    <w:p w:rsidR="00293867" w:rsidRDefault="00293867" w:rsidP="00CC47BD">
      <w:pPr>
        <w:spacing w:after="0"/>
        <w:ind w:left="2160"/>
      </w:pPr>
      <w:r>
        <w:t>5. Examining and analyzing the budget for a school district as well as the</w:t>
      </w:r>
      <w:r w:rsidR="00CC47BD">
        <w:t xml:space="preserve"> </w:t>
      </w:r>
      <w:r>
        <w:t>student’s own district (or school, if from a charter or private school) budget.</w:t>
      </w:r>
    </w:p>
    <w:p w:rsidR="00293867" w:rsidRDefault="00293867" w:rsidP="00CC47BD">
      <w:pPr>
        <w:spacing w:after="0"/>
        <w:ind w:left="1440" w:firstLine="720"/>
      </w:pPr>
      <w:r>
        <w:t>(District Budget Assignment)</w:t>
      </w:r>
      <w:r w:rsidR="00602F36">
        <w:t xml:space="preserve"> 20 points possible.</w:t>
      </w:r>
    </w:p>
    <w:p w:rsidR="00293867" w:rsidRDefault="00293867" w:rsidP="00CC47BD">
      <w:pPr>
        <w:spacing w:after="0"/>
        <w:ind w:left="2160"/>
      </w:pPr>
      <w:r>
        <w:t>6. Examining and analyzing the student’s ow</w:t>
      </w:r>
      <w:r w:rsidR="00913869">
        <w:t>n school budget, the processes</w:t>
      </w:r>
      <w:r>
        <w:t xml:space="preserve"> by</w:t>
      </w:r>
      <w:r w:rsidR="00CC47BD">
        <w:t xml:space="preserve"> </w:t>
      </w:r>
      <w:r>
        <w:t>which it is built and managed, and the ways a school budget reflects UEL</w:t>
      </w:r>
    </w:p>
    <w:p w:rsidR="00293867" w:rsidRDefault="00293867" w:rsidP="00CC47BD">
      <w:pPr>
        <w:spacing w:after="0"/>
        <w:ind w:left="2160"/>
      </w:pPr>
      <w:r>
        <w:t>Standards. (School Budget Assignment) Spec</w:t>
      </w:r>
      <w:r w:rsidR="00CC47BD">
        <w:t xml:space="preserve">ial Note: This is a substantial </w:t>
      </w:r>
      <w:r>
        <w:t>assignment. Completion of this assignment is required for completion of the</w:t>
      </w:r>
      <w:r w:rsidR="00CC47BD">
        <w:t xml:space="preserve"> </w:t>
      </w:r>
      <w:r>
        <w:t>course; i.e. credit for the course cannot be</w:t>
      </w:r>
      <w:r w:rsidR="00CC47BD">
        <w:t xml:space="preserve"> earned without completing this </w:t>
      </w:r>
      <w:r>
        <w:t>assignment.</w:t>
      </w:r>
      <w:r w:rsidR="00407820">
        <w:t xml:space="preserve">  30 points possible.</w:t>
      </w:r>
    </w:p>
    <w:p w:rsidR="00293867" w:rsidRDefault="00DA6E12" w:rsidP="004267FD">
      <w:pPr>
        <w:spacing w:after="0"/>
        <w:ind w:left="2160"/>
      </w:pPr>
      <w:r>
        <w:t>7</w:t>
      </w:r>
      <w:r w:rsidR="00293867">
        <w:t>. Examining the processes associated with using, caring for, and managing the</w:t>
      </w:r>
      <w:r w:rsidR="00CC47BD">
        <w:t xml:space="preserve"> </w:t>
      </w:r>
      <w:r w:rsidR="00293867">
        <w:t>building and grounds associated with the school. (Building Management</w:t>
      </w:r>
      <w:r w:rsidR="00CC47BD">
        <w:t xml:space="preserve"> </w:t>
      </w:r>
      <w:r w:rsidR="00293867">
        <w:t>Assignment) Special Note: Completion of this assignment is required for</w:t>
      </w:r>
      <w:r w:rsidR="00CC47BD">
        <w:t xml:space="preserve"> </w:t>
      </w:r>
      <w:r w:rsidR="00293867">
        <w:t xml:space="preserve">completion of the course; i.e. credit for the </w:t>
      </w:r>
      <w:r w:rsidR="00CC47BD">
        <w:t xml:space="preserve">course cannot be earned without </w:t>
      </w:r>
      <w:r w:rsidR="00293867">
        <w:t>completing this assignment.</w:t>
      </w:r>
      <w:r w:rsidR="00407820">
        <w:t xml:space="preserve"> 25 points possible.</w:t>
      </w:r>
    </w:p>
    <w:p w:rsidR="00CC47BD" w:rsidRDefault="00CC47BD" w:rsidP="00CC47BD">
      <w:pPr>
        <w:spacing w:after="0"/>
        <w:ind w:left="1440"/>
      </w:pPr>
    </w:p>
    <w:p w:rsidR="00293867" w:rsidRDefault="00293867" w:rsidP="004267FD">
      <w:pPr>
        <w:ind w:left="2160"/>
      </w:pPr>
      <w:r>
        <w:lastRenderedPageBreak/>
        <w:t>Individual assignment sheets with detailed instru</w:t>
      </w:r>
      <w:r w:rsidR="00CC47BD">
        <w:t xml:space="preserve">ctions to successfully complete </w:t>
      </w:r>
      <w:r>
        <w:t>the work are available in Canvas.</w:t>
      </w:r>
    </w:p>
    <w:p w:rsidR="00293867" w:rsidRDefault="00293867" w:rsidP="004267FD">
      <w:pPr>
        <w:ind w:left="1440" w:firstLine="720"/>
      </w:pPr>
      <w:r>
        <w:t>Assignment scores will be totaled and will account for 40% of the course grade.</w:t>
      </w:r>
    </w:p>
    <w:p w:rsidR="004267FD" w:rsidRDefault="004267FD" w:rsidP="00293867"/>
    <w:p w:rsidR="00293867" w:rsidRDefault="00293867" w:rsidP="004267FD">
      <w:pPr>
        <w:ind w:left="2160" w:hanging="2160"/>
      </w:pPr>
      <w:r w:rsidRPr="00913869">
        <w:rPr>
          <w:b/>
        </w:rPr>
        <w:t>Reading Quizzes</w:t>
      </w:r>
      <w:r>
        <w:t xml:space="preserve">: </w:t>
      </w:r>
      <w:r w:rsidR="004267FD">
        <w:tab/>
      </w:r>
      <w:r>
        <w:t>The amount of learning in any course is inherently reliant upon the indiv</w:t>
      </w:r>
      <w:r w:rsidR="004267FD">
        <w:t xml:space="preserve">idual </w:t>
      </w:r>
      <w:r>
        <w:t xml:space="preserve">student’s effort. </w:t>
      </w:r>
      <w:r w:rsidR="006A7FC0">
        <w:t xml:space="preserve"> </w:t>
      </w:r>
      <w:r>
        <w:t>Consequently, student rea</w:t>
      </w:r>
      <w:r w:rsidR="004267FD">
        <w:t xml:space="preserve">ding and study of the specified </w:t>
      </w:r>
      <w:r>
        <w:t xml:space="preserve">materials along with completion of the assignments </w:t>
      </w:r>
      <w:r w:rsidR="004267FD">
        <w:t xml:space="preserve">are critical if students are to </w:t>
      </w:r>
      <w:r>
        <w:t>gain the knowledge and perspective intended thr</w:t>
      </w:r>
      <w:r w:rsidR="004267FD">
        <w:t xml:space="preserve">ough asynchronous study of this </w:t>
      </w:r>
      <w:r>
        <w:t xml:space="preserve">subject. </w:t>
      </w:r>
      <w:r w:rsidR="006A7FC0">
        <w:t xml:space="preserve"> </w:t>
      </w:r>
      <w:r>
        <w:t>While the assignments draw on informatio</w:t>
      </w:r>
      <w:r w:rsidR="004267FD">
        <w:t xml:space="preserve">n from the readings, there will </w:t>
      </w:r>
      <w:r>
        <w:t>also be reading quizzes for some of the cha</w:t>
      </w:r>
      <w:r w:rsidR="004267FD">
        <w:t xml:space="preserve">pters of the textbook and other </w:t>
      </w:r>
      <w:r>
        <w:t xml:space="preserve">required readings associated with the learning </w:t>
      </w:r>
      <w:r w:rsidR="004267FD">
        <w:t xml:space="preserve">module. </w:t>
      </w:r>
      <w:r w:rsidR="006A7FC0">
        <w:t xml:space="preserve"> </w:t>
      </w:r>
      <w:r w:rsidR="004267FD">
        <w:t xml:space="preserve">Reading quizzes will be </w:t>
      </w:r>
      <w:r>
        <w:t xml:space="preserve">short, no pressure experiences. </w:t>
      </w:r>
      <w:r w:rsidR="006A7FC0">
        <w:t xml:space="preserve"> </w:t>
      </w:r>
      <w:r>
        <w:t>Students may us</w:t>
      </w:r>
      <w:r w:rsidR="004267FD">
        <w:t xml:space="preserve">e the textbook or other reading </w:t>
      </w:r>
      <w:r>
        <w:t xml:space="preserve">material to complete the quizzes. </w:t>
      </w:r>
      <w:r w:rsidR="006A7FC0">
        <w:t xml:space="preserve"> </w:t>
      </w:r>
      <w:r>
        <w:t xml:space="preserve">Quizzes are completed in Canvas. </w:t>
      </w:r>
      <w:r w:rsidRPr="004267FD">
        <w:rPr>
          <w:u w:val="single"/>
        </w:rPr>
        <w:t>Reading</w:t>
      </w:r>
      <w:r w:rsidR="004267FD" w:rsidRPr="004267FD">
        <w:rPr>
          <w:u w:val="single"/>
        </w:rPr>
        <w:t xml:space="preserve"> </w:t>
      </w:r>
      <w:r w:rsidRPr="004267FD">
        <w:rPr>
          <w:u w:val="single"/>
        </w:rPr>
        <w:t>quizzes may not be taken after the due date and time indicated in Canvas</w:t>
      </w:r>
      <w:r>
        <w:t>.</w:t>
      </w:r>
    </w:p>
    <w:p w:rsidR="00293867" w:rsidRDefault="00293867" w:rsidP="00407820">
      <w:pPr>
        <w:ind w:left="2160"/>
      </w:pPr>
      <w:r>
        <w:t>Combined scores of all reading quizzes</w:t>
      </w:r>
      <w:r w:rsidR="00407820">
        <w:t xml:space="preserve"> is 140 points possible (2 points per question)</w:t>
      </w:r>
      <w:r>
        <w:t xml:space="preserve"> </w:t>
      </w:r>
      <w:r w:rsidR="00407820">
        <w:t xml:space="preserve">and </w:t>
      </w:r>
      <w:r w:rsidR="00E078B0">
        <w:t>will account for 25</w:t>
      </w:r>
      <w:r>
        <w:t>% of the course grade.</w:t>
      </w:r>
    </w:p>
    <w:p w:rsidR="00293867" w:rsidRDefault="00293867" w:rsidP="004267FD">
      <w:pPr>
        <w:ind w:left="2160" w:hanging="2160"/>
      </w:pPr>
      <w:r w:rsidRPr="00913869">
        <w:rPr>
          <w:b/>
        </w:rPr>
        <w:t>Discussions</w:t>
      </w:r>
      <w:r>
        <w:t xml:space="preserve">: </w:t>
      </w:r>
      <w:r w:rsidR="004267FD">
        <w:tab/>
      </w:r>
      <w:r>
        <w:t xml:space="preserve">Some modules </w:t>
      </w:r>
      <w:r w:rsidR="00407820">
        <w:t>(e.g., Local Control</w:t>
      </w:r>
      <w:r w:rsidR="00E078B0">
        <w:t xml:space="preserve"> and Federal Interest) </w:t>
      </w:r>
      <w:r>
        <w:t>include an online discus</w:t>
      </w:r>
      <w:r w:rsidR="004267FD">
        <w:t>sion requirement</w:t>
      </w:r>
      <w:r w:rsidR="00E078B0">
        <w:t xml:space="preserve"> and are worth 15 points each</w:t>
      </w:r>
      <w:r w:rsidR="004267FD">
        <w:t xml:space="preserve">. </w:t>
      </w:r>
      <w:r w:rsidR="006A7FC0">
        <w:t xml:space="preserve"> </w:t>
      </w:r>
      <w:r w:rsidR="004267FD">
        <w:t xml:space="preserve">Students must </w:t>
      </w:r>
      <w:r>
        <w:t>participate in the on-line discussion to receive c</w:t>
      </w:r>
      <w:r w:rsidR="004267FD">
        <w:t xml:space="preserve">redit for this work product. </w:t>
      </w:r>
      <w:r w:rsidR="006A7FC0">
        <w:t xml:space="preserve"> </w:t>
      </w:r>
      <w:r w:rsidR="004267FD">
        <w:t xml:space="preserve">To </w:t>
      </w:r>
      <w:r>
        <w:t xml:space="preserve">receive credit, a student’s posting must reflect </w:t>
      </w:r>
      <w:r w:rsidR="004267FD">
        <w:t xml:space="preserve">thoughtful consideration of the </w:t>
      </w:r>
      <w:r>
        <w:t>topic in sufficient detail to indicate the student has</w:t>
      </w:r>
      <w:r w:rsidR="004267FD">
        <w:t xml:space="preserve"> interacted with (1) the course </w:t>
      </w:r>
      <w:r>
        <w:t>readings AND (2) the postings of other students</w:t>
      </w:r>
      <w:r w:rsidR="004267FD">
        <w:t xml:space="preserve">. </w:t>
      </w:r>
      <w:r w:rsidR="006A7FC0">
        <w:t xml:space="preserve"> </w:t>
      </w:r>
      <w:r w:rsidR="004267FD">
        <w:t xml:space="preserve">Very short posts of agreement </w:t>
      </w:r>
      <w:r>
        <w:t>or disagreement are unacceptable, as are posts t</w:t>
      </w:r>
      <w:r w:rsidR="004267FD">
        <w:t xml:space="preserve">hat simply repeat the essential </w:t>
      </w:r>
      <w:r>
        <w:t xml:space="preserve">points of a previous post. </w:t>
      </w:r>
      <w:r w:rsidR="006A7FC0">
        <w:t xml:space="preserve"> </w:t>
      </w:r>
      <w:r>
        <w:t xml:space="preserve">Student postings to </w:t>
      </w:r>
      <w:r w:rsidR="004267FD">
        <w:t xml:space="preserve">the discussion must reflect the </w:t>
      </w:r>
      <w:r>
        <w:t>student’s thinking and understanding of the topic,</w:t>
      </w:r>
      <w:r w:rsidR="004267FD">
        <w:t xml:space="preserve"> including connections to other </w:t>
      </w:r>
      <w:r>
        <w:t>topics in this course or others, the UEL Standards</w:t>
      </w:r>
      <w:r w:rsidR="004267FD">
        <w:t xml:space="preserve">, practice within the student’s </w:t>
      </w:r>
      <w:r>
        <w:t>school and/or district, and may raise questions tha</w:t>
      </w:r>
      <w:r w:rsidR="004267FD">
        <w:t xml:space="preserve">t would further the discussion. </w:t>
      </w:r>
      <w:r w:rsidR="006A7FC0">
        <w:t xml:space="preserve"> </w:t>
      </w:r>
      <w:r>
        <w:t>An on-line discussion is not a discussion un</w:t>
      </w:r>
      <w:r w:rsidR="004267FD">
        <w:t xml:space="preserve">less there is some exchange and </w:t>
      </w:r>
      <w:r>
        <w:t>response to ideas posted by others; you will need</w:t>
      </w:r>
      <w:r w:rsidR="004267FD">
        <w:t xml:space="preserve"> to post more than once, and on </w:t>
      </w:r>
      <w:r>
        <w:t>more than one day to receive credit for participa</w:t>
      </w:r>
      <w:r w:rsidR="004267FD">
        <w:t xml:space="preserve">ting in the discussion, but you </w:t>
      </w:r>
      <w:r>
        <w:t xml:space="preserve">need not post more than three times to receive </w:t>
      </w:r>
      <w:r w:rsidR="004267FD">
        <w:t xml:space="preserve">full credit for the discussion. </w:t>
      </w:r>
      <w:r w:rsidR="006A7FC0">
        <w:t xml:space="preserve"> </w:t>
      </w:r>
      <w:r w:rsidR="00E078B0">
        <w:t xml:space="preserve">Class participation sessions </w:t>
      </w:r>
      <w:r>
        <w:t>require attendance during the class sessio</w:t>
      </w:r>
      <w:r w:rsidR="004267FD">
        <w:t xml:space="preserve">n for a live discussion. </w:t>
      </w:r>
      <w:r w:rsidR="006A7FC0">
        <w:t xml:space="preserve"> </w:t>
      </w:r>
      <w:r>
        <w:t>These sessions will be scored for attendance punc</w:t>
      </w:r>
      <w:r w:rsidR="004267FD">
        <w:t xml:space="preserve">tuality (5 points), involvement </w:t>
      </w:r>
      <w:r>
        <w:t>in the class session (5 points), and staying through</w:t>
      </w:r>
      <w:r w:rsidR="00E078B0">
        <w:t xml:space="preserve"> the entire session (5 points)</w:t>
      </w:r>
      <w:r>
        <w:t>.</w:t>
      </w:r>
      <w:r w:rsidR="00E078B0">
        <w:t xml:space="preserve">  The Orientation Discussion is worth 10 points.  Total Discussion Points = 100 points and are worth 25% of the overall grade.</w:t>
      </w:r>
    </w:p>
    <w:p w:rsidR="00293867" w:rsidRDefault="00293867" w:rsidP="00293867"/>
    <w:p w:rsidR="00293867" w:rsidRDefault="00293867" w:rsidP="004267FD">
      <w:pPr>
        <w:ind w:left="2160" w:hanging="2160"/>
      </w:pPr>
      <w:r w:rsidRPr="00913869">
        <w:rPr>
          <w:b/>
        </w:rPr>
        <w:lastRenderedPageBreak/>
        <w:t>Final exam</w:t>
      </w:r>
      <w:r>
        <w:t xml:space="preserve">: </w:t>
      </w:r>
      <w:r w:rsidR="004267FD">
        <w:tab/>
      </w:r>
      <w:r>
        <w:t>The final exam is a written product.</w:t>
      </w:r>
      <w:r w:rsidR="006A7FC0">
        <w:t xml:space="preserve"> </w:t>
      </w:r>
      <w:r>
        <w:t xml:space="preserve"> Student</w:t>
      </w:r>
      <w:r w:rsidR="004267FD">
        <w:t xml:space="preserve">s are allowed to use all course </w:t>
      </w:r>
      <w:r>
        <w:t xml:space="preserve">materials as reference while taking the exam. </w:t>
      </w:r>
      <w:r w:rsidR="006A7FC0">
        <w:t xml:space="preserve"> </w:t>
      </w:r>
      <w:r w:rsidR="004267FD">
        <w:t xml:space="preserve">The exam will be made available </w:t>
      </w:r>
      <w:r>
        <w:t>during a specific window of time during the last few days of the</w:t>
      </w:r>
      <w:r w:rsidR="004267FD">
        <w:t xml:space="preserve"> course. Students </w:t>
      </w:r>
      <w:r>
        <w:t>will be required to access the exam through</w:t>
      </w:r>
      <w:r w:rsidR="004267FD">
        <w:t xml:space="preserve"> Canvas, complete the exam, and </w:t>
      </w:r>
      <w:r>
        <w:t>submit through Canvas within the window of time specified.</w:t>
      </w:r>
    </w:p>
    <w:p w:rsidR="00293867" w:rsidRDefault="00293867" w:rsidP="00407820">
      <w:pPr>
        <w:ind w:left="2160"/>
      </w:pPr>
      <w:r>
        <w:t xml:space="preserve">The </w:t>
      </w:r>
      <w:r w:rsidR="00407820">
        <w:t xml:space="preserve">final </w:t>
      </w:r>
      <w:r>
        <w:t xml:space="preserve">exam </w:t>
      </w:r>
      <w:r w:rsidR="00407820">
        <w:t>is wo</w:t>
      </w:r>
      <w:r w:rsidR="00E078B0">
        <w:t>rth 5</w:t>
      </w:r>
      <w:r w:rsidR="00407820">
        <w:t xml:space="preserve">0 points and the </w:t>
      </w:r>
      <w:r w:rsidR="00E078B0">
        <w:t>score will account for 1</w:t>
      </w:r>
      <w:r>
        <w:t>0% of the course grade.</w:t>
      </w:r>
    </w:p>
    <w:p w:rsidR="00293867" w:rsidRDefault="00293867" w:rsidP="00293867"/>
    <w:p w:rsidR="00293867" w:rsidRDefault="00293867" w:rsidP="00913869">
      <w:pPr>
        <w:ind w:left="2160" w:hanging="2160"/>
      </w:pPr>
      <w:r w:rsidRPr="00913869">
        <w:rPr>
          <w:b/>
        </w:rPr>
        <w:t>Grading procedures</w:t>
      </w:r>
      <w:r>
        <w:t xml:space="preserve">: </w:t>
      </w:r>
      <w:r w:rsidR="004267FD">
        <w:tab/>
      </w:r>
      <w:r>
        <w:t>Grading is based upon completion of t</w:t>
      </w:r>
      <w:r w:rsidR="004267FD">
        <w:t xml:space="preserve">he assignments, discussions and </w:t>
      </w:r>
      <w:r>
        <w:t>attendance, reading quizzes, and the fina</w:t>
      </w:r>
      <w:r w:rsidR="005C749C">
        <w:t>l examination</w:t>
      </w:r>
      <w:r w:rsidR="004267FD">
        <w:t xml:space="preserve">. </w:t>
      </w:r>
      <w:r w:rsidR="006A7FC0">
        <w:t xml:space="preserve"> </w:t>
      </w:r>
      <w:r>
        <w:t>Grading for all written work will consider the qualit</w:t>
      </w:r>
      <w:r w:rsidR="004267FD">
        <w:t xml:space="preserve">y of the writing </w:t>
      </w:r>
      <w:r w:rsidR="005C749C">
        <w:t>content as well as mechanics.</w:t>
      </w:r>
    </w:p>
    <w:p w:rsidR="00293867" w:rsidRDefault="00293867" w:rsidP="004267FD">
      <w:pPr>
        <w:ind w:left="2160"/>
      </w:pPr>
      <w:r>
        <w:t>Assignments are intended to provide students wit</w:t>
      </w:r>
      <w:r w:rsidR="004267FD">
        <w:t xml:space="preserve">h ability to understand and use </w:t>
      </w:r>
      <w:r>
        <w:t>information.</w:t>
      </w:r>
      <w:r w:rsidR="006A7FC0">
        <w:t xml:space="preserve"> </w:t>
      </w:r>
      <w:r>
        <w:t xml:space="preserve"> Assignments (only assignments) rec</w:t>
      </w:r>
      <w:r w:rsidR="004267FD">
        <w:t xml:space="preserve">eiving an initial grade of less </w:t>
      </w:r>
      <w:r>
        <w:t xml:space="preserve">than 85% may be corrected and resubmitted. </w:t>
      </w:r>
      <w:r w:rsidR="006A7FC0">
        <w:t xml:space="preserve"> </w:t>
      </w:r>
      <w:r w:rsidR="004267FD">
        <w:t xml:space="preserve">The resubmission may receive up </w:t>
      </w:r>
      <w:r>
        <w:t>to 90% of the original total points possib</w:t>
      </w:r>
      <w:r w:rsidR="004267FD">
        <w:t xml:space="preserve">le. </w:t>
      </w:r>
      <w:r w:rsidR="006A7FC0">
        <w:t xml:space="preserve"> </w:t>
      </w:r>
      <w:r w:rsidR="004267FD">
        <w:t xml:space="preserve">To qualify, the resubmitted </w:t>
      </w:r>
      <w:r>
        <w:t>assignment MUST (1) be the original assignment</w:t>
      </w:r>
      <w:r w:rsidR="004267FD">
        <w:t xml:space="preserve">, (2) be amended in a different </w:t>
      </w:r>
      <w:r>
        <w:t>color font correcting the error(s) of the origina</w:t>
      </w:r>
      <w:r w:rsidR="004267FD">
        <w:t xml:space="preserve">l submission, and (3) contain a </w:t>
      </w:r>
      <w:r>
        <w:t>brief explanation in a font color different from</w:t>
      </w:r>
      <w:r w:rsidR="004267FD">
        <w:t xml:space="preserve"> the original, showing what was </w:t>
      </w:r>
      <w:r>
        <w:t>done to correct those errors, clearly indicat</w:t>
      </w:r>
      <w:r w:rsidR="004267FD">
        <w:t xml:space="preserve">ing the student understands the </w:t>
      </w:r>
      <w:r>
        <w:t>principle(s), concept(s), or point(s) at issue in the assignment.</w:t>
      </w:r>
    </w:p>
    <w:p w:rsidR="00293867" w:rsidRDefault="00293867" w:rsidP="004267FD">
      <w:pPr>
        <w:ind w:left="2160"/>
      </w:pPr>
      <w:r>
        <w:t>Total points for student work products are weig</w:t>
      </w:r>
      <w:r w:rsidR="004267FD">
        <w:t xml:space="preserve">hted for the calculation of the </w:t>
      </w:r>
      <w:r>
        <w:t>final grade as follows:</w:t>
      </w:r>
    </w:p>
    <w:p w:rsidR="00293867" w:rsidRDefault="00293867" w:rsidP="004267FD">
      <w:pPr>
        <w:spacing w:after="0"/>
        <w:ind w:left="1440" w:firstLine="720"/>
      </w:pPr>
      <w:r>
        <w:t>Assignments</w:t>
      </w:r>
      <w:r w:rsidR="00E078B0">
        <w:t xml:space="preserve"> (175 points)</w:t>
      </w:r>
      <w:r>
        <w:t xml:space="preserve"> </w:t>
      </w:r>
      <w:r w:rsidR="00E078B0">
        <w:tab/>
      </w:r>
      <w:r w:rsidR="00E078B0">
        <w:tab/>
      </w:r>
      <w:r w:rsidR="00E078B0">
        <w:tab/>
      </w:r>
      <w:r>
        <w:t>40% of total grade</w:t>
      </w:r>
    </w:p>
    <w:p w:rsidR="00293867" w:rsidRDefault="00293867" w:rsidP="004267FD">
      <w:pPr>
        <w:spacing w:after="0"/>
        <w:ind w:left="2160"/>
      </w:pPr>
      <w:r>
        <w:t xml:space="preserve">Reading quizzes </w:t>
      </w:r>
      <w:r w:rsidR="00E078B0">
        <w:t>(140 points)</w:t>
      </w:r>
      <w:r w:rsidR="00E078B0">
        <w:tab/>
      </w:r>
      <w:r w:rsidR="00E078B0">
        <w:tab/>
      </w:r>
      <w:r w:rsidR="00E078B0">
        <w:tab/>
        <w:t>25</w:t>
      </w:r>
      <w:r>
        <w:t>% of total grade</w:t>
      </w:r>
    </w:p>
    <w:p w:rsidR="00293867" w:rsidRDefault="00293867" w:rsidP="004267FD">
      <w:pPr>
        <w:spacing w:after="0"/>
        <w:ind w:left="1440" w:firstLine="720"/>
      </w:pPr>
      <w:r>
        <w:t xml:space="preserve">Discussions </w:t>
      </w:r>
      <w:r w:rsidR="00E078B0">
        <w:t>(100 points)</w:t>
      </w:r>
      <w:r w:rsidR="00E078B0">
        <w:tab/>
      </w:r>
      <w:r w:rsidR="00E078B0">
        <w:tab/>
      </w:r>
      <w:r w:rsidR="00E078B0">
        <w:tab/>
      </w:r>
      <w:r w:rsidR="00E078B0">
        <w:tab/>
        <w:t>25</w:t>
      </w:r>
      <w:r>
        <w:t>% of total grade</w:t>
      </w:r>
    </w:p>
    <w:p w:rsidR="00293867" w:rsidRDefault="00293867" w:rsidP="004267FD">
      <w:pPr>
        <w:spacing w:after="0"/>
        <w:ind w:left="1440" w:firstLine="720"/>
      </w:pPr>
      <w:r>
        <w:t xml:space="preserve">Final exam </w:t>
      </w:r>
      <w:r w:rsidR="00E078B0">
        <w:t>(50 points)</w:t>
      </w:r>
      <w:r w:rsidR="004267FD">
        <w:tab/>
      </w:r>
      <w:r w:rsidR="004267FD">
        <w:tab/>
      </w:r>
      <w:r w:rsidR="004267FD">
        <w:tab/>
      </w:r>
      <w:r w:rsidR="004267FD">
        <w:tab/>
      </w:r>
      <w:r w:rsidR="00E078B0">
        <w:t>1</w:t>
      </w:r>
      <w:r>
        <w:t>0% of total grade</w:t>
      </w:r>
    </w:p>
    <w:p w:rsidR="004267FD" w:rsidRDefault="004267FD" w:rsidP="004267FD">
      <w:pPr>
        <w:spacing w:after="0"/>
        <w:ind w:left="1440" w:firstLine="720"/>
      </w:pPr>
    </w:p>
    <w:p w:rsidR="00293867" w:rsidRDefault="00293867" w:rsidP="00337BD5">
      <w:r>
        <w:t xml:space="preserve">Final grades will be determined by summing the </w:t>
      </w:r>
      <w:r w:rsidR="004267FD">
        <w:t xml:space="preserve">student’s weighted total points </w:t>
      </w:r>
      <w:r>
        <w:t>for all work products, and calculating a percentage of the weighted total points</w:t>
      </w:r>
      <w:r w:rsidR="004267FD">
        <w:t xml:space="preserve"> </w:t>
      </w:r>
      <w:r>
        <w:t xml:space="preserve">possible. </w:t>
      </w:r>
      <w:r w:rsidR="006A7FC0">
        <w:t xml:space="preserve"> </w:t>
      </w:r>
      <w:r>
        <w:t>Letter grades for the course will be determined as follows:</w:t>
      </w:r>
    </w:p>
    <w:p w:rsidR="00293867" w:rsidRDefault="00293867" w:rsidP="00337BD5">
      <w:pPr>
        <w:spacing w:after="0"/>
        <w:ind w:firstLine="720"/>
      </w:pPr>
      <w:r>
        <w:t xml:space="preserve">A </w:t>
      </w:r>
      <w:r w:rsidR="004267FD">
        <w:tab/>
      </w:r>
      <w:r w:rsidR="004267FD">
        <w:tab/>
      </w:r>
      <w:r>
        <w:t>94% and above</w:t>
      </w:r>
    </w:p>
    <w:p w:rsidR="00293867" w:rsidRDefault="00293867" w:rsidP="00337BD5">
      <w:pPr>
        <w:spacing w:after="0"/>
        <w:ind w:firstLine="720"/>
      </w:pPr>
      <w:r>
        <w:t xml:space="preserve">A- </w:t>
      </w:r>
      <w:r w:rsidR="004267FD">
        <w:tab/>
      </w:r>
      <w:r w:rsidR="004267FD">
        <w:tab/>
      </w:r>
      <w:r>
        <w:t>90-93%</w:t>
      </w:r>
    </w:p>
    <w:p w:rsidR="00293867" w:rsidRDefault="00293867" w:rsidP="00337BD5">
      <w:pPr>
        <w:spacing w:after="0"/>
        <w:ind w:firstLine="720"/>
      </w:pPr>
      <w:r>
        <w:t>B+</w:t>
      </w:r>
      <w:r w:rsidR="004267FD">
        <w:tab/>
      </w:r>
      <w:r w:rsidR="004267FD">
        <w:tab/>
      </w:r>
      <w:r>
        <w:t xml:space="preserve"> 87-89%</w:t>
      </w:r>
    </w:p>
    <w:p w:rsidR="00293867" w:rsidRDefault="00293867" w:rsidP="00337BD5">
      <w:pPr>
        <w:spacing w:after="0"/>
        <w:ind w:firstLine="720"/>
      </w:pPr>
      <w:r>
        <w:t xml:space="preserve">B </w:t>
      </w:r>
      <w:r w:rsidR="004267FD">
        <w:tab/>
      </w:r>
      <w:r w:rsidR="004267FD">
        <w:tab/>
      </w:r>
      <w:r>
        <w:t>83-86%</w:t>
      </w:r>
    </w:p>
    <w:p w:rsidR="00293867" w:rsidRDefault="00293867" w:rsidP="00337BD5">
      <w:pPr>
        <w:spacing w:after="0"/>
        <w:ind w:firstLine="720"/>
      </w:pPr>
      <w:r>
        <w:t xml:space="preserve">B- </w:t>
      </w:r>
      <w:r w:rsidR="00337BD5">
        <w:tab/>
      </w:r>
      <w:r w:rsidR="00337BD5">
        <w:tab/>
      </w:r>
      <w:r>
        <w:t>80-82%</w:t>
      </w:r>
    </w:p>
    <w:p w:rsidR="00293867" w:rsidRDefault="00293867" w:rsidP="00337BD5">
      <w:pPr>
        <w:spacing w:after="0"/>
        <w:ind w:firstLine="720"/>
      </w:pPr>
      <w:r>
        <w:t xml:space="preserve">I </w:t>
      </w:r>
      <w:r w:rsidR="004267FD">
        <w:tab/>
      </w:r>
      <w:r w:rsidR="004267FD">
        <w:tab/>
      </w:r>
      <w:r>
        <w:t>&lt; 80%</w:t>
      </w:r>
      <w:r w:rsidR="00337BD5">
        <w:t xml:space="preserve"> </w:t>
      </w:r>
    </w:p>
    <w:p w:rsidR="005C749C" w:rsidRDefault="005C749C" w:rsidP="00337BD5">
      <w:pPr>
        <w:spacing w:after="0"/>
        <w:ind w:firstLine="720"/>
      </w:pPr>
    </w:p>
    <w:p w:rsidR="00293867" w:rsidRDefault="00293867" w:rsidP="00337BD5">
      <w:r>
        <w:t>Note: No one should score below 80% i</w:t>
      </w:r>
      <w:r w:rsidR="004267FD">
        <w:t xml:space="preserve">f the work is completed on time </w:t>
      </w:r>
      <w:r w:rsidR="00337BD5">
        <w:t>and with honest effort.</w:t>
      </w:r>
    </w:p>
    <w:p w:rsidR="005C749C" w:rsidRDefault="005C749C" w:rsidP="00293867"/>
    <w:p w:rsidR="00293867" w:rsidRPr="004267FD" w:rsidRDefault="00293867" w:rsidP="00293867">
      <w:pPr>
        <w:rPr>
          <w:b/>
        </w:rPr>
      </w:pPr>
      <w:r w:rsidRPr="004267FD">
        <w:rPr>
          <w:b/>
        </w:rPr>
        <w:lastRenderedPageBreak/>
        <w:t>Utah Educational Leadership Standards</w:t>
      </w:r>
    </w:p>
    <w:p w:rsidR="00293867" w:rsidRDefault="00293867" w:rsidP="00BA7F3F">
      <w:pPr>
        <w:ind w:left="720"/>
      </w:pPr>
      <w:r>
        <w:t>TEAL 6500 School Finance and Resource Management is design</w:t>
      </w:r>
      <w:r w:rsidR="004267FD">
        <w:t xml:space="preserve">ed to address the standards and </w:t>
      </w:r>
      <w:r>
        <w:t>performance expectations of the Utah Educational Leadership Standard</w:t>
      </w:r>
      <w:r w:rsidR="004267FD">
        <w:t xml:space="preserve">s. </w:t>
      </w:r>
      <w:r w:rsidR="006A7FC0">
        <w:t xml:space="preserve"> </w:t>
      </w:r>
      <w:r w:rsidR="004267FD">
        <w:t xml:space="preserve">TEAL 6500 directly addresses </w:t>
      </w:r>
      <w:r>
        <w:t xml:space="preserve">Standard 3 and Standard 6. </w:t>
      </w:r>
      <w:r w:rsidR="006A7FC0">
        <w:t xml:space="preserve"> </w:t>
      </w:r>
      <w:r>
        <w:t>More generally, students will consider ho</w:t>
      </w:r>
      <w:r w:rsidR="004267FD">
        <w:t xml:space="preserve">w finances and resources can be </w:t>
      </w:r>
      <w:r>
        <w:t xml:space="preserve">used to address each of the standards and performance expectations of </w:t>
      </w:r>
      <w:r w:rsidR="004267FD">
        <w:t xml:space="preserve">the Utah Educational Leadership </w:t>
      </w:r>
      <w:r>
        <w:t>Standards.</w:t>
      </w:r>
    </w:p>
    <w:p w:rsidR="00293867" w:rsidRPr="004267FD" w:rsidRDefault="00293867" w:rsidP="00293867">
      <w:pPr>
        <w:rPr>
          <w:b/>
        </w:rPr>
      </w:pPr>
      <w:r w:rsidRPr="004267FD">
        <w:rPr>
          <w:b/>
        </w:rPr>
        <w:t>Students with Disabilities</w:t>
      </w:r>
    </w:p>
    <w:p w:rsidR="004267FD" w:rsidRDefault="00293867" w:rsidP="00BA7F3F">
      <w:pPr>
        <w:ind w:left="720"/>
      </w:pPr>
      <w:r>
        <w:t xml:space="preserve">Reasonable Accommodation will be provided to qualified students with </w:t>
      </w:r>
      <w:r w:rsidR="004267FD">
        <w:t xml:space="preserve">physical, emotional, sensory or </w:t>
      </w:r>
      <w:r>
        <w:t xml:space="preserve">learning disabilities through the Disability Resource Center (DRC). </w:t>
      </w:r>
      <w:r w:rsidR="006A7FC0">
        <w:t xml:space="preserve"> </w:t>
      </w:r>
      <w:r>
        <w:t xml:space="preserve">Alternate format </w:t>
      </w:r>
      <w:r w:rsidR="004267FD">
        <w:t xml:space="preserve">materials (Braille, </w:t>
      </w:r>
      <w:r>
        <w:t xml:space="preserve">digital and large print) are also available. </w:t>
      </w:r>
      <w:r w:rsidR="006A7FC0">
        <w:t xml:space="preserve"> </w:t>
      </w:r>
      <w:r>
        <w:t>An application f</w:t>
      </w:r>
      <w:r w:rsidR="004267FD">
        <w:t xml:space="preserve">or DRC services is available at </w:t>
      </w:r>
      <w:r>
        <w:t>www.usu.edu/drc or by calling 797-2444 or toll free at 1-800-259-2966.</w:t>
      </w:r>
      <w:r w:rsidR="004267FD">
        <w:t xml:space="preserve"> </w:t>
      </w:r>
      <w:r w:rsidR="00FD70B1">
        <w:t xml:space="preserve">    </w:t>
      </w:r>
    </w:p>
    <w:p w:rsidR="00293867" w:rsidRPr="004267FD" w:rsidRDefault="00293867" w:rsidP="00293867">
      <w:pPr>
        <w:rPr>
          <w:b/>
        </w:rPr>
      </w:pPr>
      <w:r w:rsidRPr="004267FD">
        <w:rPr>
          <w:b/>
        </w:rPr>
        <w:t xml:space="preserve">Important Information Regarding Master’s Degree Program </w:t>
      </w:r>
      <w:r w:rsidR="004267FD" w:rsidRPr="004267FD">
        <w:rPr>
          <w:b/>
        </w:rPr>
        <w:t xml:space="preserve">Restrictions: School of Teacher </w:t>
      </w:r>
      <w:r w:rsidRPr="004267FD">
        <w:rPr>
          <w:b/>
        </w:rPr>
        <w:t>Education and Leadership</w:t>
      </w:r>
    </w:p>
    <w:p w:rsidR="00293867" w:rsidRDefault="00293867" w:rsidP="00BA7F3F">
      <w:pPr>
        <w:spacing w:after="0"/>
        <w:ind w:left="720"/>
      </w:pPr>
      <w:r>
        <w:t>The following restrictions should be understood by all students who are ta</w:t>
      </w:r>
      <w:r w:rsidR="004267FD">
        <w:t xml:space="preserve">king master’s level courses who </w:t>
      </w:r>
      <w:r>
        <w:t>have not been admitte</w:t>
      </w:r>
      <w:r w:rsidR="004267FD">
        <w:t>d to a master’s deg</w:t>
      </w:r>
      <w:r w:rsidR="00337BD5">
        <w:t>ree program:</w:t>
      </w:r>
    </w:p>
    <w:p w:rsidR="00293867" w:rsidRDefault="00293867" w:rsidP="00337BD5">
      <w:pPr>
        <w:spacing w:after="0"/>
        <w:ind w:left="720"/>
      </w:pPr>
      <w:r>
        <w:t>• No more than 12 semester graduate credits taken prior to acceptance into a graduate program</w:t>
      </w:r>
      <w:r w:rsidR="00337BD5">
        <w:t xml:space="preserve"> </w:t>
      </w:r>
      <w:r>
        <w:t>(“non-matriculated credits”) may be counted toward the master's degree. In some ca</w:t>
      </w:r>
      <w:r w:rsidR="004267FD">
        <w:t xml:space="preserve">ses, students </w:t>
      </w:r>
      <w:r>
        <w:t>who are admitted to the program the semester they are taki</w:t>
      </w:r>
      <w:r w:rsidR="004267FD">
        <w:t xml:space="preserve">ng coursework can, with special </w:t>
      </w:r>
      <w:r>
        <w:t xml:space="preserve">permission, bring the credits earned the semester </w:t>
      </w:r>
      <w:r w:rsidR="005C749C">
        <w:t>of admission into their</w:t>
      </w:r>
      <w:r>
        <w:t xml:space="preserve"> program.</w:t>
      </w:r>
    </w:p>
    <w:p w:rsidR="00293867" w:rsidRDefault="00293867" w:rsidP="00BA7F3F">
      <w:pPr>
        <w:spacing w:after="0"/>
        <w:ind w:left="720"/>
      </w:pPr>
      <w:r>
        <w:t>• Six credits can be transferred into a master’s degree from another i</w:t>
      </w:r>
      <w:r w:rsidR="004267FD">
        <w:t xml:space="preserve">nstitution, but up to 12 may be </w:t>
      </w:r>
      <w:r>
        <w:t>allowed with prior approval.</w:t>
      </w:r>
    </w:p>
    <w:p w:rsidR="00293867" w:rsidRDefault="00293867" w:rsidP="005C749C">
      <w:pPr>
        <w:spacing w:after="0"/>
        <w:ind w:firstLine="720"/>
      </w:pPr>
      <w:r>
        <w:t xml:space="preserve">• A maximum of 8 workshop credits can be counted as part of a master’s degree. </w:t>
      </w:r>
    </w:p>
    <w:p w:rsidR="00293867" w:rsidRDefault="00293867" w:rsidP="00337BD5">
      <w:pPr>
        <w:spacing w:after="0"/>
        <w:ind w:left="720"/>
      </w:pPr>
      <w:r>
        <w:t>• Credit earned under ELED/SCED 5000, commonly reserved for in-service workshops, cannot be</w:t>
      </w:r>
      <w:r w:rsidR="00337BD5">
        <w:t xml:space="preserve"> </w:t>
      </w:r>
      <w:r>
        <w:t>applied toward the master’s degree.</w:t>
      </w:r>
      <w:r w:rsidR="00337BD5">
        <w:t xml:space="preserve"> </w:t>
      </w:r>
      <w:r w:rsidR="006A7FC0">
        <w:t xml:space="preserve"> </w:t>
      </w:r>
      <w:r>
        <w:t>Under no circumstances may 5000 level coursework from another in</w:t>
      </w:r>
      <w:r w:rsidR="004267FD">
        <w:t xml:space="preserve">stitution be counted toward the </w:t>
      </w:r>
      <w:r>
        <w:t>master’s degree.</w:t>
      </w:r>
    </w:p>
    <w:p w:rsidR="00337BD5" w:rsidRDefault="00337BD5" w:rsidP="00337BD5">
      <w:pPr>
        <w:spacing w:after="0"/>
        <w:ind w:left="720"/>
      </w:pPr>
    </w:p>
    <w:p w:rsidR="00293867" w:rsidRPr="00BA7F3F" w:rsidRDefault="00293867" w:rsidP="00293867">
      <w:pPr>
        <w:rPr>
          <w:b/>
        </w:rPr>
      </w:pPr>
      <w:r w:rsidRPr="00BA7F3F">
        <w:rPr>
          <w:b/>
        </w:rPr>
        <w:t>Instructional Leadership MEd and ASC Program: Technology Statement</w:t>
      </w:r>
    </w:p>
    <w:p w:rsidR="00293867" w:rsidRDefault="00293867" w:rsidP="005C749C">
      <w:pPr>
        <w:ind w:left="720"/>
      </w:pPr>
      <w:r>
        <w:t>The MEd in Instructional Leadership and the Administrative/Superv</w:t>
      </w:r>
      <w:r w:rsidR="00BA7F3F">
        <w:t xml:space="preserve">isory Concentration Program are </w:t>
      </w:r>
      <w:r>
        <w:t>delivered using a variety of technology tools and delivery systems.</w:t>
      </w:r>
      <w:r w:rsidR="00BA7F3F">
        <w:t xml:space="preserve"> </w:t>
      </w:r>
      <w:r w:rsidR="006A7FC0">
        <w:t xml:space="preserve"> </w:t>
      </w:r>
      <w:r w:rsidR="00BA7F3F">
        <w:t xml:space="preserve">The use of technology tools is </w:t>
      </w:r>
      <w:r>
        <w:t>extensively integrated throughout the coursework to the extent that maste</w:t>
      </w:r>
      <w:r w:rsidR="00BA7F3F">
        <w:t xml:space="preserve">ry of their use is required for </w:t>
      </w:r>
      <w:r>
        <w:t xml:space="preserve">successful completion of the program. </w:t>
      </w:r>
      <w:r w:rsidR="006A7FC0">
        <w:t xml:space="preserve"> </w:t>
      </w:r>
      <w:r>
        <w:t>These technology tools are consist</w:t>
      </w:r>
      <w:r w:rsidR="00BA7F3F">
        <w:t xml:space="preserve">ent with those utilized in most </w:t>
      </w:r>
      <w:r>
        <w:t>school districts in Utah.</w:t>
      </w:r>
      <w:r w:rsidR="005C749C">
        <w:t xml:space="preserve">  </w:t>
      </w:r>
      <w:r>
        <w:t>Technology tools which you will need to master to successfully com</w:t>
      </w:r>
      <w:r w:rsidR="00BA7F3F">
        <w:t xml:space="preserve">plete either the MEd or the ASC </w:t>
      </w:r>
      <w:r>
        <w:t>include:</w:t>
      </w:r>
    </w:p>
    <w:p w:rsidR="00293867" w:rsidRDefault="00293867" w:rsidP="00BA7F3F">
      <w:pPr>
        <w:spacing w:after="0"/>
        <w:ind w:left="720"/>
      </w:pPr>
      <w:r>
        <w:t>1. Instructure Canvas Course management system</w:t>
      </w:r>
      <w:r w:rsidR="005C749C">
        <w:t>;</w:t>
      </w:r>
    </w:p>
    <w:p w:rsidR="00293867" w:rsidRDefault="00293867" w:rsidP="00BA7F3F">
      <w:pPr>
        <w:spacing w:after="0"/>
        <w:ind w:firstLine="720"/>
      </w:pPr>
      <w:r>
        <w:t>2. WebEx Video Conferencing System</w:t>
      </w:r>
      <w:r w:rsidR="005C749C">
        <w:t>;</w:t>
      </w:r>
    </w:p>
    <w:p w:rsidR="00293867" w:rsidRDefault="00293867" w:rsidP="00BA7F3F">
      <w:pPr>
        <w:spacing w:after="0"/>
        <w:ind w:firstLine="720"/>
      </w:pPr>
      <w:r>
        <w:t>3. Microsoft Word or a compatible commonly used word processing program</w:t>
      </w:r>
      <w:r w:rsidR="005C749C">
        <w:t>;</w:t>
      </w:r>
    </w:p>
    <w:p w:rsidR="00293867" w:rsidRDefault="00293867" w:rsidP="00BA7F3F">
      <w:pPr>
        <w:spacing w:after="0"/>
        <w:ind w:firstLine="720"/>
      </w:pPr>
      <w:r>
        <w:t>4. Microsoft Excel or a compatible commonly used spreadsheet program</w:t>
      </w:r>
      <w:r w:rsidR="005C749C">
        <w:t>;</w:t>
      </w:r>
    </w:p>
    <w:p w:rsidR="00293867" w:rsidRDefault="00293867" w:rsidP="005C749C">
      <w:pPr>
        <w:spacing w:after="0"/>
        <w:ind w:firstLine="720"/>
      </w:pPr>
      <w:r>
        <w:t>5. Microsoft PowerPoint or a compatible commonly used presentation program</w:t>
      </w:r>
      <w:r w:rsidR="005C749C">
        <w:t>;</w:t>
      </w:r>
    </w:p>
    <w:p w:rsidR="00293867" w:rsidRDefault="005C749C" w:rsidP="00BA7F3F">
      <w:pPr>
        <w:spacing w:after="0"/>
        <w:ind w:firstLine="720"/>
      </w:pPr>
      <w:r>
        <w:t>6</w:t>
      </w:r>
      <w:r w:rsidR="00293867">
        <w:t>. Digital Video Projector</w:t>
      </w:r>
      <w:r>
        <w:t>; and,</w:t>
      </w:r>
    </w:p>
    <w:p w:rsidR="003946E4" w:rsidRDefault="00293867" w:rsidP="00BA7F3F">
      <w:pPr>
        <w:spacing w:after="0"/>
        <w:ind w:firstLine="720"/>
      </w:pPr>
      <w:r>
        <w:t>8. Internet and web page navigation (You</w:t>
      </w:r>
      <w:r w:rsidR="00BA7F3F">
        <w:t xml:space="preserve"> will not be required to create or manage websites)</w:t>
      </w:r>
      <w:r w:rsidR="005C749C">
        <w:t>.</w:t>
      </w:r>
    </w:p>
    <w:sectPr w:rsidR="00394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67"/>
    <w:rsid w:val="002578D3"/>
    <w:rsid w:val="00293867"/>
    <w:rsid w:val="00337BD5"/>
    <w:rsid w:val="003946E4"/>
    <w:rsid w:val="00407820"/>
    <w:rsid w:val="004267FD"/>
    <w:rsid w:val="004717B6"/>
    <w:rsid w:val="005415BB"/>
    <w:rsid w:val="005C749C"/>
    <w:rsid w:val="00602F36"/>
    <w:rsid w:val="006A7FC0"/>
    <w:rsid w:val="00705D69"/>
    <w:rsid w:val="00881BA8"/>
    <w:rsid w:val="00913869"/>
    <w:rsid w:val="00961798"/>
    <w:rsid w:val="00A97F45"/>
    <w:rsid w:val="00BA7F3F"/>
    <w:rsid w:val="00CC47BD"/>
    <w:rsid w:val="00DA6E12"/>
    <w:rsid w:val="00E078B0"/>
    <w:rsid w:val="00E22DFB"/>
    <w:rsid w:val="00FD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A2291-D11A-4664-A124-F7B84FC2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Stephens</dc:creator>
  <cp:keywords/>
  <dc:description/>
  <cp:lastModifiedBy>Anonymous</cp:lastModifiedBy>
  <cp:revision>2</cp:revision>
  <cp:lastPrinted>2017-10-31T20:19:00Z</cp:lastPrinted>
  <dcterms:created xsi:type="dcterms:W3CDTF">2019-02-09T17:37:00Z</dcterms:created>
  <dcterms:modified xsi:type="dcterms:W3CDTF">2019-02-09T17:37:00Z</dcterms:modified>
</cp:coreProperties>
</file>