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E3896" w14:textId="77777777" w:rsidR="00952464" w:rsidRDefault="00030FE1" w:rsidP="00D35AF9">
      <w:pPr>
        <w:pStyle w:val="Heading1"/>
        <w:tabs>
          <w:tab w:val="left" w:pos="8280"/>
        </w:tabs>
        <w:jc w:val="left"/>
      </w:pPr>
      <w:bookmarkStart w:id="0" w:name="_GoBack"/>
      <w:bookmarkEnd w:id="0"/>
      <w:r>
        <w:rPr>
          <w:noProof/>
        </w:rPr>
        <w:drawing>
          <wp:inline distT="0" distB="0" distL="0" distR="0" wp14:anchorId="3CA293D2" wp14:editId="440DB90E">
            <wp:extent cx="2143125" cy="533400"/>
            <wp:effectExtent l="0" t="0" r="9525" b="0"/>
            <wp:docPr id="5" name="Picture 5" descr="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p w14:paraId="354DD937" w14:textId="77777777" w:rsidR="00121999" w:rsidRDefault="00121999" w:rsidP="00952464">
      <w:pPr>
        <w:pStyle w:val="Heading1"/>
        <w:rPr>
          <w:rFonts w:ascii="Calibri" w:hAnsi="Calibri"/>
          <w:sz w:val="28"/>
          <w:szCs w:val="28"/>
        </w:rPr>
      </w:pPr>
    </w:p>
    <w:p w14:paraId="0692DD3D" w14:textId="77777777" w:rsidR="00952464" w:rsidRDefault="00D06636" w:rsidP="00952464">
      <w:pPr>
        <w:pStyle w:val="Heading1"/>
        <w:rPr>
          <w:rFonts w:ascii="Calibri" w:hAnsi="Calibri"/>
          <w:sz w:val="28"/>
          <w:szCs w:val="28"/>
        </w:rPr>
      </w:pPr>
      <w:r>
        <w:rPr>
          <w:rFonts w:ascii="Calibri" w:hAnsi="Calibri"/>
          <w:sz w:val="28"/>
          <w:szCs w:val="28"/>
        </w:rPr>
        <w:t xml:space="preserve">Ethical, Legal, and Professional Issues in School Counseling: </w:t>
      </w:r>
      <w:r w:rsidR="00115AD5">
        <w:rPr>
          <w:rFonts w:ascii="Calibri" w:hAnsi="Calibri"/>
          <w:sz w:val="28"/>
          <w:szCs w:val="28"/>
        </w:rPr>
        <w:t>PSY</w:t>
      </w:r>
      <w:r>
        <w:rPr>
          <w:rFonts w:ascii="Calibri" w:hAnsi="Calibri"/>
          <w:sz w:val="28"/>
          <w:szCs w:val="28"/>
        </w:rPr>
        <w:t>CHOLOGY</w:t>
      </w:r>
      <w:r w:rsidR="00952464">
        <w:rPr>
          <w:rFonts w:ascii="Calibri" w:hAnsi="Calibri"/>
          <w:sz w:val="28"/>
          <w:szCs w:val="28"/>
        </w:rPr>
        <w:t xml:space="preserve"> 6460</w:t>
      </w:r>
    </w:p>
    <w:p w14:paraId="4B3E20DC" w14:textId="77777777" w:rsidR="00952464" w:rsidRDefault="0068764E" w:rsidP="00B91B58">
      <w:pPr>
        <w:pStyle w:val="Heading1"/>
        <w:rPr>
          <w:rFonts w:ascii="Calibri" w:hAnsi="Calibri"/>
          <w:sz w:val="28"/>
          <w:szCs w:val="28"/>
        </w:rPr>
      </w:pPr>
      <w:r>
        <w:rPr>
          <w:rFonts w:ascii="Calibri" w:hAnsi="Calibri"/>
          <w:sz w:val="28"/>
          <w:szCs w:val="28"/>
        </w:rPr>
        <w:t>Tues</w:t>
      </w:r>
      <w:r w:rsidR="00D06636">
        <w:rPr>
          <w:rFonts w:ascii="Calibri" w:hAnsi="Calibri"/>
          <w:sz w:val="28"/>
          <w:szCs w:val="28"/>
        </w:rPr>
        <w:t>days</w:t>
      </w:r>
      <w:r w:rsidR="00547480">
        <w:rPr>
          <w:rFonts w:ascii="Calibri" w:hAnsi="Calibri"/>
          <w:sz w:val="28"/>
          <w:szCs w:val="28"/>
        </w:rPr>
        <w:t xml:space="preserve">, </w:t>
      </w:r>
      <w:r>
        <w:rPr>
          <w:rFonts w:ascii="Calibri" w:hAnsi="Calibri"/>
          <w:sz w:val="28"/>
          <w:szCs w:val="28"/>
        </w:rPr>
        <w:t>5:15 to 7:45</w:t>
      </w:r>
      <w:r w:rsidR="005B0066">
        <w:rPr>
          <w:rFonts w:ascii="Calibri" w:hAnsi="Calibri"/>
          <w:sz w:val="28"/>
          <w:szCs w:val="28"/>
        </w:rPr>
        <w:t xml:space="preserve"> PM</w:t>
      </w:r>
      <w:r w:rsidR="00952464">
        <w:rPr>
          <w:rFonts w:ascii="Calibri" w:hAnsi="Calibri"/>
          <w:sz w:val="28"/>
          <w:szCs w:val="28"/>
        </w:rPr>
        <w:t xml:space="preserve">, Spring </w:t>
      </w:r>
      <w:r w:rsidR="00952464" w:rsidRPr="00425D8F">
        <w:rPr>
          <w:rFonts w:ascii="Calibri" w:hAnsi="Calibri"/>
          <w:sz w:val="28"/>
          <w:szCs w:val="28"/>
        </w:rPr>
        <w:t>Semester</w:t>
      </w:r>
      <w:r w:rsidR="00952464">
        <w:rPr>
          <w:rFonts w:ascii="Calibri" w:hAnsi="Calibri"/>
          <w:sz w:val="28"/>
          <w:szCs w:val="28"/>
        </w:rPr>
        <w:t xml:space="preserve"> </w:t>
      </w:r>
      <w:r w:rsidR="00952464" w:rsidRPr="00425D8F">
        <w:rPr>
          <w:rFonts w:ascii="Calibri" w:hAnsi="Calibri"/>
          <w:sz w:val="28"/>
          <w:szCs w:val="28"/>
        </w:rPr>
        <w:t>20</w:t>
      </w:r>
      <w:r w:rsidR="00952464">
        <w:rPr>
          <w:rFonts w:ascii="Calibri" w:hAnsi="Calibri"/>
          <w:sz w:val="28"/>
          <w:szCs w:val="28"/>
        </w:rPr>
        <w:t>1</w:t>
      </w:r>
      <w:r w:rsidR="00121999">
        <w:rPr>
          <w:rFonts w:ascii="Calibri" w:hAnsi="Calibri"/>
          <w:sz w:val="28"/>
          <w:szCs w:val="28"/>
        </w:rPr>
        <w:t>6</w:t>
      </w:r>
    </w:p>
    <w:p w14:paraId="297F7E80" w14:textId="77777777" w:rsidR="00121999" w:rsidRPr="00121999" w:rsidRDefault="00121999" w:rsidP="00121999"/>
    <w:p w14:paraId="1B24C187" w14:textId="77777777" w:rsidR="00952464" w:rsidRPr="00DC5D0A" w:rsidRDefault="00952464" w:rsidP="00952464">
      <w:pPr>
        <w:pBdr>
          <w:top w:val="single" w:sz="4" w:space="1" w:color="auto"/>
          <w:bottom w:val="single" w:sz="4" w:space="1" w:color="auto"/>
        </w:pBdr>
        <w:rPr>
          <w:rFonts w:ascii="Calibri" w:hAnsi="Calibri"/>
          <w:sz w:val="20"/>
        </w:rPr>
      </w:pPr>
      <w:r w:rsidRPr="00DC5D0A">
        <w:rPr>
          <w:rFonts w:ascii="Calibri" w:hAnsi="Calibri"/>
          <w:b/>
          <w:sz w:val="20"/>
        </w:rPr>
        <w:t>Instructor:</w:t>
      </w:r>
      <w:r w:rsidRPr="00DC5D0A">
        <w:rPr>
          <w:rFonts w:ascii="Calibri" w:hAnsi="Calibri"/>
          <w:sz w:val="20"/>
        </w:rPr>
        <w:t xml:space="preserve"> Kathryn S. Bitner, PhD</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Pr="00DC5D0A">
        <w:rPr>
          <w:rFonts w:ascii="Calibri" w:hAnsi="Calibri"/>
          <w:b/>
          <w:sz w:val="20"/>
        </w:rPr>
        <w:t>Phone:</w:t>
      </w:r>
      <w:r w:rsidRPr="00DC5D0A">
        <w:rPr>
          <w:rFonts w:ascii="Calibri" w:hAnsi="Calibri"/>
          <w:sz w:val="20"/>
        </w:rPr>
        <w:t xml:space="preserve"> (801) 803-3113</w:t>
      </w:r>
    </w:p>
    <w:p w14:paraId="6C212764" w14:textId="77777777" w:rsidR="00952464" w:rsidRPr="0062523E" w:rsidRDefault="00952464" w:rsidP="00952464">
      <w:pPr>
        <w:pBdr>
          <w:top w:val="single" w:sz="4" w:space="1" w:color="auto"/>
          <w:bottom w:val="single" w:sz="4" w:space="1" w:color="auto"/>
        </w:pBdr>
        <w:rPr>
          <w:rFonts w:ascii="Calibri" w:hAnsi="Calibri"/>
          <w:sz w:val="20"/>
        </w:rPr>
      </w:pPr>
      <w:r w:rsidRPr="00DC5D0A">
        <w:rPr>
          <w:rFonts w:ascii="Calibri" w:hAnsi="Calibri"/>
          <w:b/>
          <w:sz w:val="20"/>
        </w:rPr>
        <w:t>Office Hours:</w:t>
      </w:r>
      <w:r w:rsidRPr="00DC5D0A">
        <w:rPr>
          <w:rFonts w:ascii="Calibri" w:hAnsi="Calibri"/>
          <w:sz w:val="20"/>
        </w:rPr>
        <w:t xml:space="preserve"> by appointment</w:t>
      </w:r>
      <w:r w:rsidRPr="00DC5D0A">
        <w:rPr>
          <w:rFonts w:ascii="Calibri" w:hAnsi="Calibri"/>
          <w:sz w:val="20"/>
        </w:rPr>
        <w:tab/>
      </w:r>
      <w:r w:rsidRPr="00DC5D0A">
        <w:rPr>
          <w:rFonts w:ascii="Calibri" w:hAnsi="Calibri"/>
          <w:sz w:val="20"/>
        </w:rPr>
        <w:tab/>
      </w:r>
      <w:r w:rsidRPr="00DC5D0A">
        <w:rPr>
          <w:rFonts w:ascii="Calibri" w:hAnsi="Calibri"/>
          <w:sz w:val="20"/>
        </w:rPr>
        <w:tab/>
      </w:r>
      <w:r>
        <w:rPr>
          <w:rFonts w:ascii="Calibri" w:hAnsi="Calibri"/>
          <w:sz w:val="20"/>
        </w:rPr>
        <w:tab/>
      </w:r>
      <w:r>
        <w:rPr>
          <w:rFonts w:ascii="Calibri" w:hAnsi="Calibri"/>
          <w:sz w:val="20"/>
        </w:rPr>
        <w:tab/>
      </w:r>
      <w:r>
        <w:rPr>
          <w:rFonts w:ascii="Calibri" w:hAnsi="Calibri"/>
          <w:sz w:val="20"/>
        </w:rPr>
        <w:tab/>
      </w:r>
      <w:r w:rsidRPr="00DC5D0A">
        <w:rPr>
          <w:rFonts w:ascii="Calibri" w:hAnsi="Calibri"/>
          <w:b/>
          <w:sz w:val="20"/>
        </w:rPr>
        <w:t xml:space="preserve">e-mail: </w:t>
      </w:r>
      <w:r w:rsidRPr="00907798">
        <w:rPr>
          <w:rFonts w:ascii="Calibri" w:hAnsi="Calibri"/>
          <w:sz w:val="20"/>
        </w:rPr>
        <w:t>k</w:t>
      </w:r>
      <w:r>
        <w:rPr>
          <w:rFonts w:ascii="Calibri" w:hAnsi="Calibri"/>
          <w:sz w:val="20"/>
        </w:rPr>
        <w:t>athy.bitner@live.com</w:t>
      </w:r>
      <w:r w:rsidRPr="00DC5D0A">
        <w:rPr>
          <w:rFonts w:ascii="Calibri" w:hAnsi="Calibri"/>
          <w:b/>
          <w:sz w:val="20"/>
        </w:rPr>
        <w:t xml:space="preserve"> </w:t>
      </w:r>
      <w:r>
        <w:rPr>
          <w:rFonts w:ascii="Calibri" w:hAnsi="Calibri"/>
          <w:sz w:val="20"/>
        </w:rPr>
        <w:t xml:space="preserve"> </w:t>
      </w:r>
      <w:r w:rsidRPr="00DC5D0A">
        <w:rPr>
          <w:rFonts w:ascii="Calibri" w:hAnsi="Calibri"/>
          <w:sz w:val="20"/>
        </w:rPr>
        <w:tab/>
      </w:r>
    </w:p>
    <w:p w14:paraId="4EF10EE1" w14:textId="77777777" w:rsidR="00952464" w:rsidRDefault="00952464" w:rsidP="00952464">
      <w:pPr>
        <w:rPr>
          <w:rFonts w:ascii="Calibri" w:hAnsi="Calibri"/>
          <w:b/>
          <w:sz w:val="20"/>
          <w:u w:val="single"/>
        </w:rPr>
      </w:pPr>
    </w:p>
    <w:p w14:paraId="10D4A8C8" w14:textId="77777777" w:rsidR="00952464" w:rsidRDefault="00952464" w:rsidP="00952464">
      <w:pPr>
        <w:rPr>
          <w:rFonts w:ascii="Calibri" w:hAnsi="Calibri"/>
          <w:sz w:val="20"/>
        </w:rPr>
      </w:pPr>
      <w:r w:rsidRPr="00F6060F">
        <w:rPr>
          <w:rFonts w:ascii="Calibri" w:hAnsi="Calibri"/>
          <w:b/>
          <w:sz w:val="20"/>
          <w:u w:val="single"/>
        </w:rPr>
        <w:t>Course Overview</w:t>
      </w:r>
      <w:r>
        <w:rPr>
          <w:rFonts w:ascii="Calibri" w:hAnsi="Calibri"/>
          <w:b/>
          <w:sz w:val="20"/>
          <w:u w:val="single"/>
        </w:rPr>
        <w:t xml:space="preserve"> (Content Area)</w:t>
      </w:r>
      <w:r w:rsidRPr="00DC5D0A">
        <w:rPr>
          <w:rFonts w:ascii="Calibri" w:hAnsi="Calibri"/>
          <w:b/>
          <w:sz w:val="20"/>
        </w:rPr>
        <w:t>:</w:t>
      </w:r>
      <w:r w:rsidR="00F82E45">
        <w:rPr>
          <w:rFonts w:ascii="Calibri" w:hAnsi="Calibri"/>
          <w:sz w:val="20"/>
        </w:rPr>
        <w:t xml:space="preserve"> Ethical, Legal, and Professio</w:t>
      </w:r>
      <w:r w:rsidR="00221005">
        <w:rPr>
          <w:rFonts w:ascii="Calibri" w:hAnsi="Calibri"/>
          <w:sz w:val="20"/>
        </w:rPr>
        <w:t xml:space="preserve">nal Issues in School Counseling </w:t>
      </w:r>
      <w:r>
        <w:rPr>
          <w:rFonts w:ascii="Calibri" w:hAnsi="Calibri"/>
          <w:sz w:val="20"/>
        </w:rPr>
        <w:t xml:space="preserve">is a graduate level course intended for students who plan to license for and enter the field of professional school counseling. The course is based on essential knowledge and skills as established by the Utah State Office of Education standards. Specifically, the course focuses on professional school counselor identity, foundations of school counseling and contextual dimensions of school counseling. </w:t>
      </w:r>
    </w:p>
    <w:p w14:paraId="495BA85E" w14:textId="77777777" w:rsidR="00952464" w:rsidRPr="00DC5D0A" w:rsidRDefault="00952464" w:rsidP="00952464">
      <w:pPr>
        <w:rPr>
          <w:rFonts w:ascii="Calibri" w:hAnsi="Calibri"/>
          <w:sz w:val="20"/>
        </w:rPr>
      </w:pPr>
    </w:p>
    <w:p w14:paraId="5C570253" w14:textId="77777777" w:rsidR="00952464" w:rsidRPr="00DC5D0A" w:rsidRDefault="00952464" w:rsidP="00952464">
      <w:pPr>
        <w:rPr>
          <w:rFonts w:ascii="Calibri" w:hAnsi="Calibri"/>
          <w:sz w:val="20"/>
        </w:rPr>
      </w:pPr>
      <w:r w:rsidRPr="00F6060F">
        <w:rPr>
          <w:rFonts w:ascii="Calibri" w:hAnsi="Calibri"/>
          <w:b/>
          <w:sz w:val="20"/>
          <w:u w:val="single"/>
        </w:rPr>
        <w:t>Prerequisites</w:t>
      </w:r>
      <w:r w:rsidRPr="00DC5D0A">
        <w:rPr>
          <w:rFonts w:ascii="Calibri" w:hAnsi="Calibri"/>
          <w:b/>
          <w:sz w:val="20"/>
        </w:rPr>
        <w:t>:</w:t>
      </w:r>
      <w:r>
        <w:rPr>
          <w:rFonts w:ascii="Calibri" w:hAnsi="Calibri"/>
          <w:b/>
          <w:sz w:val="20"/>
        </w:rPr>
        <w:t xml:space="preserve"> </w:t>
      </w:r>
      <w:r w:rsidRPr="00DC5D0A">
        <w:rPr>
          <w:rFonts w:ascii="Calibri" w:hAnsi="Calibri"/>
          <w:sz w:val="20"/>
        </w:rPr>
        <w:t xml:space="preserve">Students are expected to </w:t>
      </w:r>
      <w:r>
        <w:rPr>
          <w:rFonts w:ascii="Calibri" w:hAnsi="Calibri"/>
          <w:sz w:val="20"/>
        </w:rPr>
        <w:t>be admitted into the school counseling program or received department permission.</w:t>
      </w:r>
    </w:p>
    <w:p w14:paraId="110124BD" w14:textId="77777777" w:rsidR="00952464" w:rsidRPr="00DC5D0A" w:rsidRDefault="00952464" w:rsidP="00952464">
      <w:pPr>
        <w:tabs>
          <w:tab w:val="left" w:pos="7540"/>
        </w:tabs>
        <w:rPr>
          <w:rFonts w:ascii="Calibri" w:hAnsi="Calibri"/>
          <w:b/>
          <w:sz w:val="20"/>
        </w:rPr>
      </w:pPr>
    </w:p>
    <w:p w14:paraId="73EB206D" w14:textId="77777777" w:rsidR="00952464" w:rsidRDefault="00952464" w:rsidP="00952464">
      <w:pPr>
        <w:tabs>
          <w:tab w:val="left" w:pos="7540"/>
        </w:tabs>
        <w:rPr>
          <w:rFonts w:ascii="Calibri" w:hAnsi="Calibri"/>
          <w:i/>
          <w:sz w:val="20"/>
        </w:rPr>
      </w:pPr>
      <w:r w:rsidRPr="007670BB">
        <w:rPr>
          <w:rFonts w:ascii="Calibri" w:hAnsi="Calibri"/>
          <w:b/>
          <w:sz w:val="20"/>
          <w:u w:val="single"/>
        </w:rPr>
        <w:t>Required Readings</w:t>
      </w:r>
      <w:r w:rsidRPr="00DC5D0A">
        <w:rPr>
          <w:rFonts w:ascii="Calibri" w:hAnsi="Calibri"/>
          <w:b/>
          <w:sz w:val="20"/>
        </w:rPr>
        <w:t xml:space="preserve">: </w:t>
      </w:r>
    </w:p>
    <w:p w14:paraId="1E47F787" w14:textId="77777777" w:rsidR="00B91B58" w:rsidRDefault="00952464" w:rsidP="00B91B58">
      <w:pPr>
        <w:tabs>
          <w:tab w:val="left" w:pos="7540"/>
        </w:tabs>
        <w:rPr>
          <w:rFonts w:ascii="Calibri" w:hAnsi="Calibri"/>
          <w:sz w:val="20"/>
        </w:rPr>
      </w:pPr>
      <w:r w:rsidRPr="00B91B58">
        <w:rPr>
          <w:rFonts w:ascii="Calibri" w:hAnsi="Calibri"/>
          <w:sz w:val="20"/>
        </w:rPr>
        <w:t xml:space="preserve">In place of a specific textbook for the course, readings will be taken from the American School Counseling Association website. It is </w:t>
      </w:r>
      <w:r w:rsidRPr="00B91B58">
        <w:rPr>
          <w:rFonts w:ascii="Calibri" w:hAnsi="Calibri"/>
          <w:i/>
          <w:sz w:val="20"/>
        </w:rPr>
        <w:t>expected</w:t>
      </w:r>
      <w:r w:rsidRPr="00B91B58">
        <w:rPr>
          <w:rFonts w:ascii="Calibri" w:hAnsi="Calibri"/>
          <w:sz w:val="20"/>
        </w:rPr>
        <w:t xml:space="preserve"> </w:t>
      </w:r>
      <w:r w:rsidRPr="00B91B58">
        <w:rPr>
          <w:rFonts w:ascii="Calibri" w:hAnsi="Calibri"/>
          <w:i/>
          <w:sz w:val="20"/>
        </w:rPr>
        <w:t>that all students will join the association as student members</w:t>
      </w:r>
      <w:r w:rsidRPr="00B91B58">
        <w:rPr>
          <w:rFonts w:ascii="Calibri" w:hAnsi="Calibri"/>
          <w:sz w:val="20"/>
        </w:rPr>
        <w:t>. The cost to join is $</w:t>
      </w:r>
      <w:r w:rsidR="00B91B58" w:rsidRPr="00B91B58">
        <w:rPr>
          <w:rFonts w:ascii="Calibri" w:hAnsi="Calibri"/>
          <w:sz w:val="20"/>
        </w:rPr>
        <w:t>69</w:t>
      </w:r>
      <w:r w:rsidRPr="00B91B58">
        <w:rPr>
          <w:rFonts w:ascii="Calibri" w:hAnsi="Calibri"/>
          <w:sz w:val="20"/>
        </w:rPr>
        <w:t>. Details will be discussed in class.</w:t>
      </w:r>
      <w:r w:rsidR="00304D71" w:rsidRPr="00B91B58">
        <w:rPr>
          <w:rFonts w:ascii="Calibri" w:hAnsi="Calibri"/>
          <w:sz w:val="20"/>
        </w:rPr>
        <w:t xml:space="preserve"> </w:t>
      </w:r>
      <w:r w:rsidRPr="00B91B58">
        <w:rPr>
          <w:rFonts w:ascii="Calibri" w:hAnsi="Calibri"/>
          <w:sz w:val="20"/>
        </w:rPr>
        <w:t xml:space="preserve"> Information can be</w:t>
      </w:r>
      <w:r w:rsidR="00B91B58" w:rsidRPr="00B91B58">
        <w:rPr>
          <w:rFonts w:ascii="Calibri" w:hAnsi="Calibri"/>
          <w:sz w:val="20"/>
        </w:rPr>
        <w:t xml:space="preserve"> found at </w:t>
      </w:r>
      <w:hyperlink r:id="rId8" w:history="1">
        <w:r w:rsidR="00B91B58" w:rsidRPr="00B91B58">
          <w:rPr>
            <w:rStyle w:val="Hyperlink"/>
            <w:rFonts w:ascii="Calibri" w:hAnsi="Calibri"/>
            <w:sz w:val="20"/>
          </w:rPr>
          <w:t>www.schoolcounselor.org</w:t>
        </w:r>
      </w:hyperlink>
      <w:r w:rsidR="00B91B58" w:rsidRPr="00B91B58">
        <w:rPr>
          <w:rFonts w:ascii="Calibri" w:hAnsi="Calibri"/>
          <w:sz w:val="20"/>
        </w:rPr>
        <w:t>.</w:t>
      </w:r>
      <w:r w:rsidR="00B91B58">
        <w:rPr>
          <w:rFonts w:ascii="Calibri" w:hAnsi="Calibri"/>
          <w:sz w:val="20"/>
        </w:rPr>
        <w:t xml:space="preserve"> In addition, students are encouraged to join the Utah School Counselor Association. The student cost is $25 (if joined through the state website; if added when paying for ASCA, the cost is $45). Information can be found at </w:t>
      </w:r>
      <w:hyperlink r:id="rId9" w:history="1">
        <w:r w:rsidR="00B91B58" w:rsidRPr="004C093C">
          <w:rPr>
            <w:rStyle w:val="Hyperlink"/>
            <w:rFonts w:ascii="Calibri" w:hAnsi="Calibri"/>
            <w:sz w:val="20"/>
          </w:rPr>
          <w:t>www.utschoolcounselor.org</w:t>
        </w:r>
      </w:hyperlink>
      <w:r w:rsidR="00B91B58">
        <w:rPr>
          <w:rFonts w:ascii="Calibri" w:hAnsi="Calibri"/>
          <w:sz w:val="20"/>
        </w:rPr>
        <w:t xml:space="preserve">. </w:t>
      </w:r>
    </w:p>
    <w:p w14:paraId="49EFA852" w14:textId="77777777" w:rsidR="00B91B58" w:rsidRPr="00B91B58" w:rsidRDefault="00B91B58" w:rsidP="00B91B58">
      <w:pPr>
        <w:tabs>
          <w:tab w:val="left" w:pos="7540"/>
        </w:tabs>
        <w:rPr>
          <w:rFonts w:ascii="Calibri" w:hAnsi="Calibri"/>
          <w:sz w:val="20"/>
        </w:rPr>
      </w:pPr>
    </w:p>
    <w:p w14:paraId="0A192710" w14:textId="77777777" w:rsidR="00E21C1A" w:rsidRDefault="00B91B58" w:rsidP="00E21C1A">
      <w:pPr>
        <w:tabs>
          <w:tab w:val="left" w:pos="7540"/>
        </w:tabs>
        <w:rPr>
          <w:rFonts w:ascii="Calibri" w:hAnsi="Calibri"/>
          <w:sz w:val="20"/>
        </w:rPr>
      </w:pPr>
      <w:r w:rsidRPr="00B91B58">
        <w:rPr>
          <w:rFonts w:ascii="Calibri" w:hAnsi="Calibri"/>
          <w:sz w:val="20"/>
        </w:rPr>
        <w:t>In addition, all students must have access to</w:t>
      </w:r>
      <w:r>
        <w:rPr>
          <w:rFonts w:ascii="Calibri" w:hAnsi="Calibri"/>
          <w:i/>
          <w:sz w:val="20"/>
        </w:rPr>
        <w:t xml:space="preserve"> </w:t>
      </w:r>
      <w:r w:rsidR="00952464" w:rsidRPr="0047660D">
        <w:rPr>
          <w:rFonts w:ascii="Calibri" w:hAnsi="Calibri"/>
          <w:i/>
          <w:sz w:val="20"/>
        </w:rPr>
        <w:t>Th</w:t>
      </w:r>
      <w:r w:rsidR="00DB6CCA">
        <w:rPr>
          <w:rFonts w:ascii="Calibri" w:hAnsi="Calibri"/>
          <w:i/>
          <w:sz w:val="20"/>
        </w:rPr>
        <w:t>e Utah Model for Comprehensive C</w:t>
      </w:r>
      <w:r w:rsidR="00952464" w:rsidRPr="0047660D">
        <w:rPr>
          <w:rFonts w:ascii="Calibri" w:hAnsi="Calibri"/>
          <w:i/>
          <w:sz w:val="20"/>
        </w:rPr>
        <w:t>ounseling and Guidance Program adapted from: American School Counselor Association (2005). The ASCA National Model: A Framework for School Counseling Programs, Second Edition. Alexandria, VA: Author.</w:t>
      </w:r>
      <w:r w:rsidR="00952464">
        <w:rPr>
          <w:rFonts w:ascii="Calibri" w:hAnsi="Calibri"/>
          <w:sz w:val="20"/>
        </w:rPr>
        <w:t xml:space="preserve"> </w:t>
      </w:r>
      <w:r w:rsidR="00EF2B2D">
        <w:rPr>
          <w:rFonts w:ascii="Calibri" w:hAnsi="Calibri"/>
          <w:sz w:val="20"/>
        </w:rPr>
        <w:t>T</w:t>
      </w:r>
      <w:r w:rsidR="00952464">
        <w:rPr>
          <w:rFonts w:ascii="Calibri" w:hAnsi="Calibri"/>
          <w:sz w:val="20"/>
        </w:rPr>
        <w:t xml:space="preserve">he entire document </w:t>
      </w:r>
      <w:r w:rsidR="00EF2B2D">
        <w:rPr>
          <w:rFonts w:ascii="Calibri" w:hAnsi="Calibri"/>
          <w:sz w:val="20"/>
        </w:rPr>
        <w:t xml:space="preserve">can also be accessed </w:t>
      </w:r>
      <w:r w:rsidR="00952464">
        <w:rPr>
          <w:rFonts w:ascii="Calibri" w:hAnsi="Calibri"/>
          <w:sz w:val="20"/>
        </w:rPr>
        <w:t xml:space="preserve">online at: </w:t>
      </w:r>
      <w:hyperlink r:id="rId10" w:history="1">
        <w:r w:rsidR="00E21C1A" w:rsidRPr="00E10872">
          <w:rPr>
            <w:rStyle w:val="Hyperlink"/>
            <w:rFonts w:ascii="Calibri" w:hAnsi="Calibri"/>
            <w:sz w:val="20"/>
          </w:rPr>
          <w:t>http://schools.utah.gov/cte/documents/guidance/model/UtahModel.pdf</w:t>
        </w:r>
      </w:hyperlink>
      <w:r w:rsidR="00165DD3">
        <w:rPr>
          <w:rStyle w:val="Hyperlink"/>
          <w:rFonts w:ascii="Calibri" w:hAnsi="Calibri"/>
          <w:sz w:val="20"/>
        </w:rPr>
        <w:t xml:space="preserve">.   </w:t>
      </w:r>
      <w:r w:rsidR="00165DD3">
        <w:rPr>
          <w:rStyle w:val="Hyperlink"/>
          <w:rFonts w:ascii="Calibri" w:hAnsi="Calibri"/>
          <w:color w:val="auto"/>
          <w:sz w:val="20"/>
          <w:u w:val="none"/>
        </w:rPr>
        <w:t xml:space="preserve">Although not required, students will find it beneficial to have access to </w:t>
      </w:r>
      <w:r w:rsidR="00165DD3">
        <w:rPr>
          <w:rStyle w:val="Hyperlink"/>
          <w:rFonts w:ascii="Calibri" w:hAnsi="Calibri"/>
          <w:i/>
          <w:color w:val="auto"/>
          <w:sz w:val="20"/>
          <w:u w:val="none"/>
        </w:rPr>
        <w:t>The ASCA National Model (3</w:t>
      </w:r>
      <w:r w:rsidR="00165DD3" w:rsidRPr="00165DD3">
        <w:rPr>
          <w:rStyle w:val="Hyperlink"/>
          <w:rFonts w:ascii="Calibri" w:hAnsi="Calibri"/>
          <w:i/>
          <w:color w:val="auto"/>
          <w:sz w:val="20"/>
          <w:u w:val="none"/>
          <w:vertAlign w:val="superscript"/>
        </w:rPr>
        <w:t>rd</w:t>
      </w:r>
      <w:r w:rsidR="00165DD3">
        <w:rPr>
          <w:rStyle w:val="Hyperlink"/>
          <w:rFonts w:ascii="Calibri" w:hAnsi="Calibri"/>
          <w:i/>
          <w:color w:val="auto"/>
          <w:sz w:val="20"/>
          <w:u w:val="none"/>
        </w:rPr>
        <w:t xml:space="preserve"> Edition). </w:t>
      </w:r>
      <w:r w:rsidR="00165DD3">
        <w:rPr>
          <w:rFonts w:ascii="Calibri" w:hAnsi="Calibri"/>
          <w:sz w:val="20"/>
        </w:rPr>
        <w:t>Information can be found at</w:t>
      </w:r>
      <w:r w:rsidR="00121999">
        <w:rPr>
          <w:rFonts w:ascii="Calibri" w:hAnsi="Calibri"/>
          <w:sz w:val="20"/>
        </w:rPr>
        <w:t xml:space="preserve"> </w:t>
      </w:r>
      <w:hyperlink r:id="rId11" w:history="1">
        <w:r w:rsidR="00121999" w:rsidRPr="001217D6">
          <w:rPr>
            <w:rStyle w:val="Hyperlink"/>
            <w:rFonts w:ascii="Calibri" w:hAnsi="Calibri"/>
            <w:sz w:val="20"/>
          </w:rPr>
          <w:t>http://www.schoolcounselor.org/school-counselors-members/asca-national-model</w:t>
        </w:r>
      </w:hyperlink>
    </w:p>
    <w:p w14:paraId="01FC390E" w14:textId="77777777" w:rsidR="00165DD3" w:rsidRDefault="00165DD3" w:rsidP="00E21C1A">
      <w:pPr>
        <w:tabs>
          <w:tab w:val="left" w:pos="7540"/>
        </w:tabs>
        <w:rPr>
          <w:rFonts w:ascii="Calibri" w:hAnsi="Calibri"/>
          <w:sz w:val="20"/>
        </w:rPr>
      </w:pPr>
    </w:p>
    <w:p w14:paraId="44256FF4" w14:textId="77777777" w:rsidR="00E21C1A" w:rsidRDefault="00E21C1A" w:rsidP="00952464">
      <w:pPr>
        <w:rPr>
          <w:rFonts w:ascii="Calibri" w:hAnsi="Calibri"/>
          <w:sz w:val="20"/>
        </w:rPr>
      </w:pPr>
      <w:r>
        <w:rPr>
          <w:rFonts w:ascii="Calibri" w:hAnsi="Calibri"/>
          <w:b/>
          <w:sz w:val="20"/>
          <w:u w:val="single"/>
        </w:rPr>
        <w:t>Required Course Materials:</w:t>
      </w:r>
      <w:r>
        <w:rPr>
          <w:rFonts w:ascii="Calibri" w:hAnsi="Calibri"/>
          <w:sz w:val="20"/>
        </w:rPr>
        <w:t xml:space="preserve"> In addition to the required read</w:t>
      </w:r>
      <w:r w:rsidR="00DF7BED">
        <w:rPr>
          <w:rFonts w:ascii="Calibri" w:hAnsi="Calibri"/>
          <w:sz w:val="20"/>
        </w:rPr>
        <w:t xml:space="preserve">ings, all students will need access to the internet </w:t>
      </w:r>
      <w:r w:rsidR="00DF7BED" w:rsidRPr="0008673D">
        <w:rPr>
          <w:rFonts w:ascii="Calibri" w:hAnsi="Calibri"/>
          <w:i/>
          <w:sz w:val="20"/>
        </w:rPr>
        <w:t>during</w:t>
      </w:r>
      <w:r w:rsidR="00DF7BED">
        <w:rPr>
          <w:rFonts w:ascii="Calibri" w:hAnsi="Calibri"/>
          <w:sz w:val="20"/>
        </w:rPr>
        <w:t xml:space="preserve"> class. This can be a phone, tablet, or computer. We will be using </w:t>
      </w:r>
      <w:proofErr w:type="spellStart"/>
      <w:r w:rsidR="00DF7BED">
        <w:rPr>
          <w:rFonts w:ascii="Calibri" w:hAnsi="Calibri"/>
          <w:sz w:val="20"/>
        </w:rPr>
        <w:t>Socrative</w:t>
      </w:r>
      <w:proofErr w:type="spellEnd"/>
      <w:r w:rsidR="00DF7BED">
        <w:rPr>
          <w:rFonts w:ascii="Calibri" w:hAnsi="Calibri"/>
          <w:sz w:val="20"/>
        </w:rPr>
        <w:t xml:space="preserve"> for class quizzes and discussions. Information can be found at </w:t>
      </w:r>
      <w:hyperlink r:id="rId12" w:history="1">
        <w:r w:rsidR="00DF7BED" w:rsidRPr="00035DD8">
          <w:rPr>
            <w:rStyle w:val="Hyperlink"/>
            <w:rFonts w:ascii="Calibri" w:hAnsi="Calibri"/>
            <w:sz w:val="20"/>
          </w:rPr>
          <w:t>http://www.socrative.com</w:t>
        </w:r>
      </w:hyperlink>
      <w:r w:rsidR="00DF7BED">
        <w:rPr>
          <w:rFonts w:ascii="Calibri" w:hAnsi="Calibri"/>
          <w:sz w:val="20"/>
        </w:rPr>
        <w:t xml:space="preserve">. </w:t>
      </w:r>
      <w:r w:rsidR="00B105B3">
        <w:rPr>
          <w:rFonts w:ascii="Calibri" w:hAnsi="Calibri"/>
          <w:sz w:val="20"/>
        </w:rPr>
        <w:t xml:space="preserve">Our “classroom number” is 718590. </w:t>
      </w:r>
      <w:r w:rsidR="00DF7BED">
        <w:rPr>
          <w:rFonts w:ascii="Calibri" w:hAnsi="Calibri"/>
          <w:sz w:val="20"/>
        </w:rPr>
        <w:t xml:space="preserve">More information will be given in class. </w:t>
      </w:r>
      <w:r>
        <w:rPr>
          <w:rFonts w:ascii="Calibri" w:hAnsi="Calibri"/>
          <w:sz w:val="20"/>
        </w:rPr>
        <w:t xml:space="preserve"> </w:t>
      </w:r>
    </w:p>
    <w:p w14:paraId="6B44C160" w14:textId="77777777" w:rsidR="00E21C1A" w:rsidRDefault="00E21C1A" w:rsidP="00952464">
      <w:pPr>
        <w:rPr>
          <w:rFonts w:ascii="Calibri" w:hAnsi="Calibri"/>
          <w:b/>
          <w:sz w:val="20"/>
          <w:u w:val="single"/>
        </w:rPr>
      </w:pPr>
    </w:p>
    <w:p w14:paraId="47BB79A2" w14:textId="77777777" w:rsidR="00952464" w:rsidRDefault="00952464" w:rsidP="00952464">
      <w:pPr>
        <w:rPr>
          <w:rFonts w:ascii="Calibri" w:hAnsi="Calibri" w:cs="Arial"/>
          <w:sz w:val="20"/>
        </w:rPr>
      </w:pPr>
      <w:r w:rsidRPr="007670BB">
        <w:rPr>
          <w:rFonts w:ascii="Calibri" w:hAnsi="Calibri"/>
          <w:b/>
          <w:sz w:val="20"/>
          <w:u w:val="single"/>
        </w:rPr>
        <w:t>Accommodations</w:t>
      </w:r>
      <w:r>
        <w:rPr>
          <w:rFonts w:ascii="Calibri" w:hAnsi="Calibri"/>
          <w:sz w:val="20"/>
          <w:u w:val="single"/>
        </w:rPr>
        <w:t>:</w:t>
      </w:r>
      <w:r>
        <w:rPr>
          <w:rFonts w:ascii="Calibri" w:hAnsi="Calibri"/>
          <w:sz w:val="20"/>
        </w:rPr>
        <w:t xml:space="preserve"> </w:t>
      </w:r>
      <w:r w:rsidRPr="00DC2338">
        <w:rPr>
          <w:rFonts w:ascii="Calibri" w:hAnsi="Calibri" w:cs="Arial"/>
          <w:sz w:val="20"/>
        </w:rPr>
        <w:t>The Americans</w:t>
      </w:r>
      <w:r>
        <w:rPr>
          <w:rFonts w:ascii="Calibri" w:hAnsi="Calibri" w:cs="Arial"/>
          <w:sz w:val="20"/>
        </w:rPr>
        <w:t xml:space="preserve"> with Disabilities Act states: “</w:t>
      </w:r>
      <w:r w:rsidRPr="00DC2338">
        <w:rPr>
          <w:rFonts w:ascii="Calibri" w:hAnsi="Calibri" w:cs="Arial"/>
          <w:sz w:val="20"/>
        </w:rPr>
        <w:t>Reasonable accommodation will be provided for all persons with disabilities in order to ensure equal participation within the program.</w:t>
      </w:r>
      <w:r>
        <w:rPr>
          <w:rFonts w:ascii="Calibri" w:hAnsi="Calibri" w:cs="Arial"/>
          <w:sz w:val="20"/>
        </w:rPr>
        <w:t>”</w:t>
      </w:r>
      <w:r w:rsidRPr="00DC2338">
        <w:rPr>
          <w:rFonts w:ascii="Calibri" w:hAnsi="Calibri" w:cs="Arial"/>
          <w:sz w:val="20"/>
        </w:rPr>
        <w:t xml:space="preserve"> If a student has a disability that will likely require some accommodation by the instructor, the student must contact the instructor and document the disability through the Disability Resource Center (</w:t>
      </w:r>
      <w:r w:rsidR="00E80A36">
        <w:rPr>
          <w:rFonts w:ascii="Calibri" w:hAnsi="Calibri" w:cs="Arial"/>
          <w:sz w:val="20"/>
        </w:rPr>
        <w:t>435.</w:t>
      </w:r>
      <w:r w:rsidRPr="00DC2338">
        <w:rPr>
          <w:rFonts w:ascii="Calibri" w:hAnsi="Calibri" w:cs="Arial"/>
          <w:sz w:val="20"/>
        </w:rPr>
        <w:t>797</w:t>
      </w:r>
      <w:r w:rsidR="00E80A36">
        <w:rPr>
          <w:rFonts w:ascii="Calibri" w:hAnsi="Calibri" w:cs="Arial"/>
          <w:sz w:val="20"/>
        </w:rPr>
        <w:t>.</w:t>
      </w:r>
      <w:r w:rsidRPr="00DC2338">
        <w:rPr>
          <w:rFonts w:ascii="Calibri" w:hAnsi="Calibri" w:cs="Arial"/>
          <w:sz w:val="20"/>
        </w:rPr>
        <w:t xml:space="preserve">2444), preferably during the first week of the course. </w:t>
      </w:r>
    </w:p>
    <w:p w14:paraId="7E361C22" w14:textId="77777777" w:rsidR="00952464" w:rsidRPr="00DC5D0A" w:rsidRDefault="00952464" w:rsidP="00952464">
      <w:pPr>
        <w:rPr>
          <w:rFonts w:ascii="Calibri" w:hAnsi="Calibri"/>
          <w:sz w:val="20"/>
        </w:rPr>
      </w:pPr>
    </w:p>
    <w:p w14:paraId="7CE22DD9" w14:textId="77777777" w:rsidR="00952464" w:rsidRPr="00DC5D0A" w:rsidRDefault="00952464" w:rsidP="00952464">
      <w:pPr>
        <w:pStyle w:val="Heading2"/>
        <w:rPr>
          <w:rFonts w:ascii="Calibri" w:hAnsi="Calibri"/>
          <w:b w:val="0"/>
          <w:sz w:val="20"/>
        </w:rPr>
      </w:pPr>
      <w:r w:rsidRPr="007670BB">
        <w:rPr>
          <w:rFonts w:ascii="Calibri" w:hAnsi="Calibri"/>
          <w:sz w:val="20"/>
          <w:u w:val="single"/>
        </w:rPr>
        <w:t>Student Expectations</w:t>
      </w:r>
      <w:r w:rsidRPr="00DC5D0A">
        <w:rPr>
          <w:rFonts w:ascii="Calibri" w:hAnsi="Calibri"/>
          <w:sz w:val="20"/>
        </w:rPr>
        <w:t xml:space="preserve">: </w:t>
      </w:r>
      <w:r w:rsidRPr="00DC5D0A">
        <w:rPr>
          <w:rFonts w:ascii="Calibri" w:hAnsi="Calibri"/>
          <w:b w:val="0"/>
          <w:sz w:val="20"/>
        </w:rPr>
        <w:t>Students are expected to actively participate in the class and present their own viewpoints regarding the course content while respecting and appreciating any differing points of view offered by classmates or the instructor. Late assignments will be marked down according to instructor discretion.</w:t>
      </w:r>
    </w:p>
    <w:p w14:paraId="0C05D472" w14:textId="77777777" w:rsidR="00952464" w:rsidRPr="00DC5D0A" w:rsidRDefault="00952464" w:rsidP="00952464">
      <w:pPr>
        <w:rPr>
          <w:rFonts w:ascii="Calibri" w:hAnsi="Calibri"/>
          <w:sz w:val="20"/>
        </w:rPr>
      </w:pPr>
    </w:p>
    <w:p w14:paraId="56B3E192" w14:textId="77777777" w:rsidR="00952464" w:rsidRPr="00764D5A" w:rsidRDefault="00952464" w:rsidP="00952464">
      <w:pPr>
        <w:rPr>
          <w:rFonts w:ascii="Calibri" w:hAnsi="Calibri"/>
          <w:sz w:val="20"/>
        </w:rPr>
      </w:pPr>
      <w:r>
        <w:rPr>
          <w:rFonts w:ascii="Calibri" w:hAnsi="Calibri"/>
          <w:b/>
          <w:sz w:val="20"/>
          <w:u w:val="single"/>
        </w:rPr>
        <w:t xml:space="preserve">Structure of the Course/Method of Instruction: </w:t>
      </w:r>
      <w:r w:rsidRPr="00DC5D0A">
        <w:rPr>
          <w:rFonts w:ascii="Calibri" w:hAnsi="Calibri"/>
          <w:sz w:val="20"/>
        </w:rPr>
        <w:t xml:space="preserve">The course meets from </w:t>
      </w:r>
      <w:r w:rsidR="0068764E">
        <w:rPr>
          <w:rFonts w:ascii="Calibri" w:hAnsi="Calibri"/>
          <w:sz w:val="20"/>
        </w:rPr>
        <w:t>5:15 to 7:45</w:t>
      </w:r>
      <w:r w:rsidR="00E80A36">
        <w:rPr>
          <w:rFonts w:ascii="Calibri" w:hAnsi="Calibri"/>
          <w:sz w:val="20"/>
        </w:rPr>
        <w:t xml:space="preserve"> </w:t>
      </w:r>
      <w:r w:rsidR="005B0066">
        <w:rPr>
          <w:rFonts w:ascii="Calibri" w:hAnsi="Calibri"/>
          <w:sz w:val="20"/>
        </w:rPr>
        <w:t xml:space="preserve">PM </w:t>
      </w:r>
      <w:r w:rsidR="0068764E">
        <w:rPr>
          <w:rFonts w:ascii="Calibri" w:hAnsi="Calibri"/>
          <w:sz w:val="20"/>
        </w:rPr>
        <w:t>on Tue</w:t>
      </w:r>
      <w:r w:rsidR="00E80A36">
        <w:rPr>
          <w:rFonts w:ascii="Calibri" w:hAnsi="Calibri"/>
          <w:sz w:val="20"/>
        </w:rPr>
        <w:t>sdays</w:t>
      </w:r>
      <w:r w:rsidR="00304D71">
        <w:rPr>
          <w:rFonts w:ascii="Calibri" w:hAnsi="Calibri"/>
          <w:sz w:val="20"/>
        </w:rPr>
        <w:t xml:space="preserve"> unless otherwise discussed.</w:t>
      </w:r>
      <w:r w:rsidRPr="00DC5D0A">
        <w:rPr>
          <w:rFonts w:ascii="Calibri" w:hAnsi="Calibri"/>
          <w:sz w:val="20"/>
        </w:rPr>
        <w:t xml:space="preserve">  </w:t>
      </w:r>
      <w:r w:rsidRPr="00764D5A">
        <w:rPr>
          <w:rFonts w:ascii="Calibri" w:hAnsi="Calibri"/>
          <w:sz w:val="20"/>
        </w:rPr>
        <w:t xml:space="preserve">The course </w:t>
      </w:r>
      <w:r>
        <w:rPr>
          <w:rFonts w:ascii="Calibri" w:hAnsi="Calibri"/>
          <w:sz w:val="20"/>
        </w:rPr>
        <w:t>may</w:t>
      </w:r>
      <w:r w:rsidRPr="00764D5A">
        <w:rPr>
          <w:rFonts w:ascii="Calibri" w:hAnsi="Calibri"/>
          <w:sz w:val="20"/>
        </w:rPr>
        <w:t xml:space="preserve"> include lecture, class discussions, audiovisual examples, experiential exercises, reading</w:t>
      </w:r>
      <w:r w:rsidR="00E80A36">
        <w:rPr>
          <w:rFonts w:ascii="Calibri" w:hAnsi="Calibri"/>
          <w:sz w:val="20"/>
        </w:rPr>
        <w:t>s, role-playing, modeling,</w:t>
      </w:r>
      <w:r w:rsidRPr="00764D5A">
        <w:rPr>
          <w:rFonts w:ascii="Calibri" w:hAnsi="Calibri"/>
          <w:sz w:val="20"/>
        </w:rPr>
        <w:t xml:space="preserve"> student presentations, written assignments and exams.</w:t>
      </w:r>
    </w:p>
    <w:p w14:paraId="4DE174CE" w14:textId="77777777" w:rsidR="00952464" w:rsidRPr="00DC5D0A" w:rsidRDefault="00952464" w:rsidP="00952464">
      <w:pPr>
        <w:rPr>
          <w:rFonts w:ascii="Calibri" w:hAnsi="Calibri"/>
          <w:sz w:val="20"/>
        </w:rPr>
      </w:pPr>
    </w:p>
    <w:p w14:paraId="5D4AE9B6" w14:textId="77777777" w:rsidR="00952464" w:rsidRDefault="00952464" w:rsidP="00952464">
      <w:pPr>
        <w:rPr>
          <w:rFonts w:ascii="Calibri" w:hAnsi="Calibri"/>
          <w:sz w:val="20"/>
        </w:rPr>
      </w:pPr>
      <w:r w:rsidRPr="007670BB">
        <w:rPr>
          <w:rFonts w:ascii="Calibri" w:hAnsi="Calibri"/>
          <w:b/>
          <w:sz w:val="20"/>
          <w:u w:val="single"/>
        </w:rPr>
        <w:t>Course Objectives</w:t>
      </w:r>
      <w:r>
        <w:rPr>
          <w:rFonts w:ascii="Calibri" w:hAnsi="Calibri"/>
          <w:b/>
          <w:sz w:val="20"/>
          <w:u w:val="single"/>
        </w:rPr>
        <w:t xml:space="preserve"> (Knowledge &amp; Skill Outcomes as defined by the USOE Standards)</w:t>
      </w:r>
      <w:r w:rsidRPr="00DC5D0A">
        <w:rPr>
          <w:rFonts w:ascii="Calibri" w:hAnsi="Calibri"/>
          <w:b/>
          <w:sz w:val="20"/>
        </w:rPr>
        <w:t xml:space="preserve">: </w:t>
      </w:r>
      <w:r>
        <w:rPr>
          <w:rFonts w:ascii="Calibri" w:hAnsi="Calibri"/>
          <w:sz w:val="20"/>
        </w:rPr>
        <w:t>At the successful completion of the course students should be able to demonstrate a(n):</w:t>
      </w:r>
    </w:p>
    <w:p w14:paraId="1DF4D405" w14:textId="77777777" w:rsidR="00952464" w:rsidRDefault="00952464" w:rsidP="00952464">
      <w:pPr>
        <w:numPr>
          <w:ilvl w:val="0"/>
          <w:numId w:val="1"/>
        </w:numPr>
        <w:rPr>
          <w:rFonts w:ascii="Calibri" w:hAnsi="Calibri"/>
          <w:sz w:val="20"/>
        </w:rPr>
      </w:pPr>
      <w:r>
        <w:rPr>
          <w:rFonts w:ascii="Calibri" w:hAnsi="Calibri"/>
          <w:sz w:val="20"/>
        </w:rPr>
        <w:t>Knowledge of the history &amp; philosophy of the school counseling profession including significant factors and events (1.1)</w:t>
      </w:r>
    </w:p>
    <w:p w14:paraId="547682AE" w14:textId="77777777" w:rsidR="00952464" w:rsidRDefault="00952464" w:rsidP="00952464">
      <w:pPr>
        <w:numPr>
          <w:ilvl w:val="0"/>
          <w:numId w:val="1"/>
        </w:numPr>
        <w:rPr>
          <w:rFonts w:ascii="Calibri" w:hAnsi="Calibri"/>
          <w:sz w:val="20"/>
        </w:rPr>
      </w:pPr>
      <w:r>
        <w:rPr>
          <w:rFonts w:ascii="Calibri" w:hAnsi="Calibri"/>
          <w:sz w:val="20"/>
        </w:rPr>
        <w:t>Understanding professional roles, functions and relationships with other human service providers (1.2)</w:t>
      </w:r>
    </w:p>
    <w:p w14:paraId="61803642" w14:textId="77777777" w:rsidR="00952464" w:rsidRDefault="00952464" w:rsidP="00952464">
      <w:pPr>
        <w:numPr>
          <w:ilvl w:val="0"/>
          <w:numId w:val="1"/>
        </w:numPr>
        <w:rPr>
          <w:rFonts w:ascii="Calibri" w:hAnsi="Calibri"/>
          <w:sz w:val="20"/>
        </w:rPr>
      </w:pPr>
      <w:r>
        <w:rPr>
          <w:rFonts w:ascii="Calibri" w:hAnsi="Calibri"/>
          <w:sz w:val="20"/>
        </w:rPr>
        <w:t>Proficiency in technological competence and computer literacy (1.3)</w:t>
      </w:r>
    </w:p>
    <w:p w14:paraId="0EAE7525" w14:textId="77777777" w:rsidR="00952464" w:rsidRDefault="00952464" w:rsidP="00952464">
      <w:pPr>
        <w:numPr>
          <w:ilvl w:val="0"/>
          <w:numId w:val="1"/>
        </w:numPr>
        <w:rPr>
          <w:rFonts w:ascii="Calibri" w:hAnsi="Calibri"/>
          <w:sz w:val="20"/>
        </w:rPr>
      </w:pPr>
      <w:r>
        <w:rPr>
          <w:rFonts w:ascii="Calibri" w:hAnsi="Calibri"/>
          <w:sz w:val="20"/>
        </w:rPr>
        <w:t>Knowledge of professional organizations, their divisions, branches, and affiliates; membership benefits, activities, services to members and current emphases of the following organizations: ACA, ACTE, ASCA. (1.4)</w:t>
      </w:r>
    </w:p>
    <w:p w14:paraId="55D0C6E2" w14:textId="77777777" w:rsidR="00952464" w:rsidRDefault="00952464" w:rsidP="00952464">
      <w:pPr>
        <w:numPr>
          <w:ilvl w:val="0"/>
          <w:numId w:val="1"/>
        </w:numPr>
        <w:rPr>
          <w:rFonts w:ascii="Calibri" w:hAnsi="Calibri"/>
          <w:sz w:val="20"/>
        </w:rPr>
      </w:pPr>
      <w:r>
        <w:rPr>
          <w:rFonts w:ascii="Calibri" w:hAnsi="Calibri"/>
          <w:sz w:val="20"/>
        </w:rPr>
        <w:lastRenderedPageBreak/>
        <w:t>Knowledge of professional credentialing, including certification, licensure, and accreditation practices and standards, and the effects of public policy on these issues. (1.5)</w:t>
      </w:r>
    </w:p>
    <w:p w14:paraId="456AC004" w14:textId="77777777" w:rsidR="00952464" w:rsidRDefault="00952464" w:rsidP="00952464">
      <w:pPr>
        <w:numPr>
          <w:ilvl w:val="0"/>
          <w:numId w:val="1"/>
        </w:numPr>
        <w:rPr>
          <w:rFonts w:ascii="Calibri" w:hAnsi="Calibri"/>
          <w:sz w:val="20"/>
        </w:rPr>
      </w:pPr>
      <w:r>
        <w:rPr>
          <w:rFonts w:ascii="Calibri" w:hAnsi="Calibri"/>
          <w:sz w:val="20"/>
        </w:rPr>
        <w:t>Knowledge of public and private policy processes, including the role of the professional school counselor in advocating on behalf of the profession and program (1.6)</w:t>
      </w:r>
    </w:p>
    <w:p w14:paraId="2B553338" w14:textId="77777777" w:rsidR="00952464" w:rsidRDefault="00952464" w:rsidP="00952464">
      <w:pPr>
        <w:numPr>
          <w:ilvl w:val="0"/>
          <w:numId w:val="1"/>
        </w:numPr>
        <w:rPr>
          <w:rFonts w:ascii="Calibri" w:hAnsi="Calibri"/>
          <w:sz w:val="20"/>
        </w:rPr>
      </w:pPr>
      <w:r>
        <w:rPr>
          <w:rFonts w:ascii="Calibri" w:hAnsi="Calibri"/>
          <w:sz w:val="20"/>
        </w:rPr>
        <w:t xml:space="preserve">Knowledge of advocacy processes needed to address institutional and social barriers including, but not limited to SES, ethnicity, gender, culture, diversity, </w:t>
      </w:r>
      <w:proofErr w:type="spellStart"/>
      <w:r>
        <w:rPr>
          <w:rFonts w:ascii="Calibri" w:hAnsi="Calibri"/>
          <w:sz w:val="20"/>
        </w:rPr>
        <w:t>etc</w:t>
      </w:r>
      <w:proofErr w:type="spellEnd"/>
      <w:r>
        <w:rPr>
          <w:rFonts w:ascii="Calibri" w:hAnsi="Calibri"/>
          <w:sz w:val="20"/>
        </w:rPr>
        <w:t xml:space="preserve"> that impede quality, access, equity and success for students (1.7)</w:t>
      </w:r>
    </w:p>
    <w:p w14:paraId="7E9AB60B" w14:textId="77777777" w:rsidR="00952464" w:rsidRDefault="00952464" w:rsidP="00952464">
      <w:pPr>
        <w:numPr>
          <w:ilvl w:val="0"/>
          <w:numId w:val="1"/>
        </w:numPr>
        <w:rPr>
          <w:rFonts w:ascii="Calibri" w:hAnsi="Calibri"/>
          <w:sz w:val="20"/>
        </w:rPr>
      </w:pPr>
      <w:r>
        <w:rPr>
          <w:rFonts w:ascii="Calibri" w:hAnsi="Calibri"/>
          <w:sz w:val="20"/>
        </w:rPr>
        <w:t>Knowledge of ethical standards of ACA, ACTE, ASCA  and related entities, and applications of ethical and legal considerations in professional school counseling (1.8)</w:t>
      </w:r>
    </w:p>
    <w:p w14:paraId="1046C7E0" w14:textId="77777777" w:rsidR="00952464" w:rsidRPr="00C120C9" w:rsidRDefault="00952464" w:rsidP="00952464">
      <w:pPr>
        <w:numPr>
          <w:ilvl w:val="0"/>
          <w:numId w:val="1"/>
        </w:numPr>
        <w:rPr>
          <w:rFonts w:ascii="Calibri" w:hAnsi="Calibri"/>
          <w:sz w:val="20"/>
        </w:rPr>
      </w:pPr>
      <w:r>
        <w:rPr>
          <w:rFonts w:ascii="Calibri" w:hAnsi="Calibri"/>
          <w:sz w:val="20"/>
        </w:rPr>
        <w:t>Knowledge of the school setting environment, an</w:t>
      </w:r>
      <w:r w:rsidRPr="00C120C9">
        <w:rPr>
          <w:rFonts w:ascii="Calibri" w:hAnsi="Calibri"/>
          <w:sz w:val="20"/>
        </w:rPr>
        <w:t>d pre K-12 curriculum.</w:t>
      </w:r>
      <w:r>
        <w:rPr>
          <w:rFonts w:ascii="Calibri" w:hAnsi="Calibri"/>
          <w:sz w:val="20"/>
        </w:rPr>
        <w:t xml:space="preserve"> (10.5)</w:t>
      </w:r>
    </w:p>
    <w:p w14:paraId="066E83DE" w14:textId="77777777" w:rsidR="00952464" w:rsidRDefault="00952464" w:rsidP="00952464">
      <w:pPr>
        <w:numPr>
          <w:ilvl w:val="0"/>
          <w:numId w:val="1"/>
        </w:numPr>
        <w:rPr>
          <w:rFonts w:ascii="Calibri" w:hAnsi="Calibri"/>
          <w:sz w:val="20"/>
        </w:rPr>
      </w:pPr>
      <w:r>
        <w:rPr>
          <w:rFonts w:ascii="Calibri" w:hAnsi="Calibri"/>
          <w:sz w:val="20"/>
        </w:rPr>
        <w:t>Understanding of current issues, policies, laws, and legislation relevant to school counseling (10.6)</w:t>
      </w:r>
    </w:p>
    <w:p w14:paraId="58C5848F" w14:textId="77777777" w:rsidR="00952464" w:rsidRPr="006543AC" w:rsidRDefault="00952464" w:rsidP="00952464">
      <w:pPr>
        <w:numPr>
          <w:ilvl w:val="0"/>
          <w:numId w:val="1"/>
        </w:numPr>
        <w:rPr>
          <w:rFonts w:ascii="Calibri" w:hAnsi="Calibri"/>
          <w:sz w:val="20"/>
        </w:rPr>
      </w:pPr>
      <w:r>
        <w:rPr>
          <w:rFonts w:ascii="Calibri" w:hAnsi="Calibri"/>
          <w:sz w:val="20"/>
        </w:rPr>
        <w:t>Ability to identify e</w:t>
      </w:r>
      <w:r w:rsidRPr="00C21357">
        <w:rPr>
          <w:rFonts w:ascii="Calibri" w:hAnsi="Calibri"/>
          <w:sz w:val="20"/>
        </w:rPr>
        <w:t xml:space="preserve">thical and legal considerations related specifically to the practice of school counseling (e.g., the </w:t>
      </w:r>
      <w:r w:rsidRPr="00C21357">
        <w:rPr>
          <w:rFonts w:ascii="Calibri" w:hAnsi="Calibri"/>
          <w:i/>
          <w:iCs/>
          <w:sz w:val="20"/>
        </w:rPr>
        <w:t>ACA Code of Ethics</w:t>
      </w:r>
      <w:r w:rsidRPr="00C21357">
        <w:rPr>
          <w:rFonts w:ascii="Calibri" w:hAnsi="Calibri"/>
          <w:sz w:val="20"/>
        </w:rPr>
        <w:t xml:space="preserve"> and </w:t>
      </w:r>
      <w:r w:rsidRPr="006543AC">
        <w:rPr>
          <w:rFonts w:ascii="Calibri" w:hAnsi="Calibri"/>
          <w:sz w:val="20"/>
        </w:rPr>
        <w:t xml:space="preserve">the </w:t>
      </w:r>
      <w:r w:rsidRPr="006543AC">
        <w:rPr>
          <w:rFonts w:ascii="Calibri" w:hAnsi="Calibri"/>
          <w:i/>
          <w:iCs/>
          <w:sz w:val="20"/>
        </w:rPr>
        <w:t>ASCA Ethical Standards for School Counselors</w:t>
      </w:r>
      <w:r w:rsidRPr="006543AC">
        <w:rPr>
          <w:rFonts w:ascii="Calibri" w:hAnsi="Calibri"/>
          <w:sz w:val="20"/>
        </w:rPr>
        <w:t>) (10.10)</w:t>
      </w:r>
    </w:p>
    <w:p w14:paraId="2C7B4289" w14:textId="77777777" w:rsidR="00952464" w:rsidRPr="006543AC" w:rsidRDefault="00952464" w:rsidP="00952464">
      <w:pPr>
        <w:numPr>
          <w:ilvl w:val="0"/>
          <w:numId w:val="1"/>
        </w:numPr>
        <w:rPr>
          <w:rFonts w:ascii="Calibri" w:hAnsi="Calibri"/>
          <w:sz w:val="20"/>
        </w:rPr>
      </w:pPr>
      <w:r>
        <w:rPr>
          <w:rFonts w:ascii="Calibri" w:hAnsi="Calibri"/>
          <w:sz w:val="20"/>
        </w:rPr>
        <w:t xml:space="preserve">Advocacy skills </w:t>
      </w:r>
      <w:r w:rsidRPr="006543AC">
        <w:rPr>
          <w:rFonts w:ascii="Calibri" w:hAnsi="Calibri"/>
          <w:sz w:val="20"/>
        </w:rPr>
        <w:t>for all students and for effective school counseling programs supported by data collection, analysis and presentation (11.1)</w:t>
      </w:r>
    </w:p>
    <w:p w14:paraId="0FB43A6B" w14:textId="77777777" w:rsidR="00952464" w:rsidRPr="00764D5A" w:rsidRDefault="00952464" w:rsidP="00952464">
      <w:pPr>
        <w:autoSpaceDE w:val="0"/>
        <w:autoSpaceDN w:val="0"/>
        <w:adjustRightInd w:val="0"/>
        <w:rPr>
          <w:rFonts w:ascii="Calibri" w:hAnsi="Calibri"/>
          <w:color w:val="000000"/>
          <w:sz w:val="20"/>
        </w:rPr>
      </w:pPr>
    </w:p>
    <w:p w14:paraId="1031DAA3" w14:textId="77777777" w:rsidR="00952464" w:rsidRDefault="00952464" w:rsidP="00952464">
      <w:pPr>
        <w:rPr>
          <w:rFonts w:ascii="Calibri" w:hAnsi="Calibri"/>
          <w:sz w:val="20"/>
        </w:rPr>
      </w:pPr>
      <w:r w:rsidRPr="005E12AE">
        <w:rPr>
          <w:rFonts w:ascii="Calibri" w:hAnsi="Calibri"/>
          <w:b/>
          <w:sz w:val="20"/>
          <w:u w:val="single"/>
        </w:rPr>
        <w:t>Course Assignments:</w:t>
      </w:r>
      <w:r>
        <w:rPr>
          <w:rFonts w:ascii="Calibri" w:hAnsi="Calibri"/>
          <w:sz w:val="20"/>
        </w:rPr>
        <w:t xml:space="preserve">  All assignments ar</w:t>
      </w:r>
      <w:r w:rsidR="00823F0E">
        <w:rPr>
          <w:rFonts w:ascii="Calibri" w:hAnsi="Calibri"/>
          <w:sz w:val="20"/>
        </w:rPr>
        <w:t>e to be turned in via canvas</w:t>
      </w:r>
      <w:r>
        <w:rPr>
          <w:rFonts w:ascii="Calibri" w:hAnsi="Calibri"/>
          <w:sz w:val="20"/>
        </w:rPr>
        <w:t xml:space="preserve"> before class begins unless other arrangements have been made. Late work will be docked at the instructor’s discretion.</w:t>
      </w:r>
      <w:r w:rsidRPr="005F619A">
        <w:rPr>
          <w:rFonts w:ascii="Calibri" w:hAnsi="Calibri"/>
          <w:b/>
          <w:sz w:val="20"/>
        </w:rPr>
        <w:t xml:space="preserve"> </w:t>
      </w:r>
      <w:r>
        <w:rPr>
          <w:rFonts w:ascii="Calibri" w:hAnsi="Calibri"/>
          <w:sz w:val="20"/>
        </w:rPr>
        <w:t xml:space="preserve">The papers (vs. assignments) must be in APA style format. See </w:t>
      </w:r>
      <w:hyperlink r:id="rId13" w:history="1">
        <w:r w:rsidRPr="00A1175B">
          <w:rPr>
            <w:rStyle w:val="Hyperlink"/>
            <w:rFonts w:ascii="Calibri" w:hAnsi="Calibri"/>
            <w:color w:val="auto"/>
            <w:sz w:val="20"/>
            <w:u w:val="none"/>
          </w:rPr>
          <w:t>http://owl.english.purdue.edu/owl/resource/560/01/</w:t>
        </w:r>
      </w:hyperlink>
      <w:r>
        <w:rPr>
          <w:rFonts w:ascii="Calibri" w:hAnsi="Calibri"/>
          <w:sz w:val="20"/>
        </w:rPr>
        <w:t xml:space="preserve"> for help with APA formatting. </w:t>
      </w:r>
    </w:p>
    <w:p w14:paraId="639D68CB" w14:textId="77777777" w:rsidR="00952464" w:rsidRPr="00DD4844" w:rsidRDefault="00D214A4" w:rsidP="00952464">
      <w:pPr>
        <w:numPr>
          <w:ilvl w:val="0"/>
          <w:numId w:val="9"/>
        </w:numPr>
        <w:rPr>
          <w:rFonts w:ascii="Calibri" w:hAnsi="Calibri"/>
          <w:sz w:val="20"/>
        </w:rPr>
      </w:pPr>
      <w:r>
        <w:rPr>
          <w:rFonts w:ascii="Calibri" w:hAnsi="Calibri"/>
          <w:b/>
          <w:sz w:val="20"/>
        </w:rPr>
        <w:t>Class P</w:t>
      </w:r>
      <w:r w:rsidR="00952464" w:rsidRPr="001A7CDA">
        <w:rPr>
          <w:rFonts w:ascii="Calibri" w:hAnsi="Calibri"/>
          <w:b/>
          <w:sz w:val="20"/>
        </w:rPr>
        <w:t>articipation:</w:t>
      </w:r>
      <w:r w:rsidR="00A27D3D">
        <w:rPr>
          <w:rFonts w:ascii="Calibri" w:hAnsi="Calibri"/>
          <w:b/>
          <w:sz w:val="20"/>
        </w:rPr>
        <w:t xml:space="preserve"> </w:t>
      </w:r>
      <w:r w:rsidR="005B39BB">
        <w:rPr>
          <w:rFonts w:ascii="Calibri" w:hAnsi="Calibri"/>
          <w:sz w:val="20"/>
        </w:rPr>
        <w:t>P</w:t>
      </w:r>
      <w:r w:rsidR="0054628F">
        <w:rPr>
          <w:rFonts w:ascii="Calibri" w:hAnsi="Calibri"/>
          <w:sz w:val="20"/>
        </w:rPr>
        <w:t>articipation is essential for this class. Whereas it is not worth a specific point value, students who</w:t>
      </w:r>
      <w:r w:rsidR="00121999">
        <w:rPr>
          <w:rFonts w:ascii="Calibri" w:hAnsi="Calibri"/>
          <w:sz w:val="20"/>
        </w:rPr>
        <w:t xml:space="preserve"> are not prepared to participate in class or have not participated in Canvas discussions</w:t>
      </w:r>
      <w:r w:rsidR="0054628F">
        <w:rPr>
          <w:rFonts w:ascii="Calibri" w:hAnsi="Calibri"/>
          <w:sz w:val="20"/>
        </w:rPr>
        <w:t xml:space="preserve"> (posting and reading posts) will be docked up to a full letter grade. </w:t>
      </w:r>
      <w:r w:rsidR="00E80A36">
        <w:rPr>
          <w:rFonts w:ascii="Calibri" w:hAnsi="Calibri"/>
          <w:sz w:val="20"/>
        </w:rPr>
        <w:t>A</w:t>
      </w:r>
      <w:r w:rsidR="00216907" w:rsidRPr="00DD4844">
        <w:rPr>
          <w:rFonts w:ascii="Calibri" w:hAnsi="Calibri"/>
          <w:sz w:val="20"/>
        </w:rPr>
        <w:t xml:space="preserve">ttendance </w:t>
      </w:r>
      <w:r w:rsidR="00DF7BED">
        <w:rPr>
          <w:rFonts w:ascii="Calibri" w:hAnsi="Calibri"/>
          <w:sz w:val="20"/>
        </w:rPr>
        <w:t>may</w:t>
      </w:r>
      <w:r w:rsidR="00216907" w:rsidRPr="00DD4844">
        <w:rPr>
          <w:rFonts w:ascii="Calibri" w:hAnsi="Calibri"/>
          <w:sz w:val="20"/>
        </w:rPr>
        <w:t xml:space="preserve"> be taken; if you need to miss a class, you need to let the instructor know. </w:t>
      </w:r>
    </w:p>
    <w:p w14:paraId="28CA1BD3" w14:textId="77777777" w:rsidR="0097724B" w:rsidRPr="00DD4844" w:rsidRDefault="0097724B" w:rsidP="00952464">
      <w:pPr>
        <w:numPr>
          <w:ilvl w:val="0"/>
          <w:numId w:val="9"/>
        </w:numPr>
        <w:rPr>
          <w:rFonts w:ascii="Calibri" w:hAnsi="Calibri"/>
          <w:sz w:val="20"/>
        </w:rPr>
      </w:pPr>
      <w:r w:rsidRPr="00DD4844">
        <w:rPr>
          <w:rFonts w:ascii="Calibri" w:hAnsi="Calibri"/>
          <w:b/>
          <w:sz w:val="20"/>
        </w:rPr>
        <w:t>Reading Assignments:</w:t>
      </w:r>
      <w:r w:rsidRPr="00DD4844">
        <w:rPr>
          <w:rFonts w:ascii="Calibri" w:hAnsi="Calibri"/>
          <w:sz w:val="20"/>
        </w:rPr>
        <w:t xml:space="preserve"> </w:t>
      </w:r>
      <w:r w:rsidR="005B39BB" w:rsidRPr="00DD4844">
        <w:rPr>
          <w:rFonts w:ascii="Calibri" w:hAnsi="Calibri"/>
          <w:sz w:val="20"/>
        </w:rPr>
        <w:t>Reading assignments provide background knowledge to the topic being discussed in class. All reading assignments need to be done by the due date to be beneficial for class discussio</w:t>
      </w:r>
      <w:r w:rsidR="00DF7BED">
        <w:rPr>
          <w:rFonts w:ascii="Calibri" w:hAnsi="Calibri"/>
          <w:sz w:val="20"/>
        </w:rPr>
        <w:t>n. T</w:t>
      </w:r>
      <w:r w:rsidR="005B39BB" w:rsidRPr="00DD4844">
        <w:rPr>
          <w:rFonts w:ascii="Calibri" w:hAnsi="Calibri"/>
          <w:sz w:val="20"/>
        </w:rPr>
        <w:t>here is no specific point va</w:t>
      </w:r>
      <w:r w:rsidR="00DD4844" w:rsidRPr="00DD4844">
        <w:rPr>
          <w:rFonts w:ascii="Calibri" w:hAnsi="Calibri"/>
          <w:sz w:val="20"/>
        </w:rPr>
        <w:t xml:space="preserve">lue to the reading assignments; however, </w:t>
      </w:r>
      <w:r w:rsidR="005B39BB" w:rsidRPr="00DD4844">
        <w:rPr>
          <w:rFonts w:ascii="Calibri" w:hAnsi="Calibri"/>
          <w:sz w:val="20"/>
        </w:rPr>
        <w:t xml:space="preserve">they will be used for class </w:t>
      </w:r>
      <w:r w:rsidR="00DF7BED">
        <w:rPr>
          <w:rFonts w:ascii="Calibri" w:hAnsi="Calibri"/>
          <w:sz w:val="20"/>
        </w:rPr>
        <w:t xml:space="preserve">quizzes, </w:t>
      </w:r>
      <w:r w:rsidR="005B39BB" w:rsidRPr="00DD4844">
        <w:rPr>
          <w:rFonts w:ascii="Calibri" w:hAnsi="Calibri"/>
          <w:sz w:val="20"/>
        </w:rPr>
        <w:t>activities</w:t>
      </w:r>
      <w:r w:rsidR="00F82E45">
        <w:rPr>
          <w:rFonts w:ascii="Calibri" w:hAnsi="Calibri"/>
          <w:sz w:val="20"/>
        </w:rPr>
        <w:t>,</w:t>
      </w:r>
      <w:r w:rsidR="005B39BB" w:rsidRPr="00DD4844">
        <w:rPr>
          <w:rFonts w:ascii="Calibri" w:hAnsi="Calibri"/>
          <w:sz w:val="20"/>
        </w:rPr>
        <w:t xml:space="preserve"> and </w:t>
      </w:r>
      <w:r w:rsidR="00DF7BED">
        <w:rPr>
          <w:rFonts w:ascii="Calibri" w:hAnsi="Calibri"/>
          <w:sz w:val="20"/>
        </w:rPr>
        <w:t>discussion. Q</w:t>
      </w:r>
      <w:r w:rsidR="005B39BB" w:rsidRPr="00DD4844">
        <w:rPr>
          <w:rFonts w:ascii="Calibri" w:hAnsi="Calibri"/>
          <w:sz w:val="20"/>
        </w:rPr>
        <w:t xml:space="preserve">uestions related to the reading will make up a major part of the final. </w:t>
      </w:r>
    </w:p>
    <w:p w14:paraId="6C9A2C97" w14:textId="77777777" w:rsidR="00952464" w:rsidRDefault="00D214A4" w:rsidP="00952464">
      <w:pPr>
        <w:numPr>
          <w:ilvl w:val="0"/>
          <w:numId w:val="9"/>
        </w:numPr>
        <w:rPr>
          <w:rFonts w:ascii="Calibri" w:hAnsi="Calibri"/>
          <w:sz w:val="20"/>
        </w:rPr>
      </w:pPr>
      <w:r>
        <w:rPr>
          <w:rFonts w:ascii="Calibri" w:hAnsi="Calibri"/>
          <w:b/>
          <w:sz w:val="20"/>
        </w:rPr>
        <w:t>Foundation A</w:t>
      </w:r>
      <w:r w:rsidR="005B0066">
        <w:rPr>
          <w:rFonts w:ascii="Calibri" w:hAnsi="Calibri"/>
          <w:b/>
          <w:sz w:val="20"/>
        </w:rPr>
        <w:t>ssignment (</w:t>
      </w:r>
      <w:r w:rsidR="007B68BC">
        <w:rPr>
          <w:rFonts w:ascii="Calibri" w:hAnsi="Calibri"/>
          <w:b/>
          <w:sz w:val="20"/>
        </w:rPr>
        <w:t>20</w:t>
      </w:r>
      <w:r w:rsidR="00952464">
        <w:rPr>
          <w:rFonts w:ascii="Calibri" w:hAnsi="Calibri"/>
          <w:b/>
          <w:sz w:val="20"/>
        </w:rPr>
        <w:t xml:space="preserve"> points): </w:t>
      </w:r>
      <w:r w:rsidR="00952464">
        <w:rPr>
          <w:rFonts w:ascii="Calibri" w:hAnsi="Calibri"/>
          <w:sz w:val="20"/>
        </w:rPr>
        <w:t>The purpose of this assignment is to introduce the student to the instructor. Answers may be shared in class unless noted. Credit will be given for completion. It will also serve as a computer literacy assessment.</w:t>
      </w:r>
    </w:p>
    <w:p w14:paraId="71AD8CDF" w14:textId="77777777" w:rsidR="00952464" w:rsidRDefault="00952464" w:rsidP="00952464">
      <w:pPr>
        <w:numPr>
          <w:ilvl w:val="0"/>
          <w:numId w:val="9"/>
        </w:numPr>
        <w:rPr>
          <w:rFonts w:ascii="Calibri" w:hAnsi="Calibri"/>
          <w:sz w:val="20"/>
        </w:rPr>
      </w:pPr>
      <w:r>
        <w:rPr>
          <w:rFonts w:ascii="Calibri" w:hAnsi="Calibri"/>
          <w:b/>
          <w:sz w:val="20"/>
        </w:rPr>
        <w:t>ASCA Website Review (</w:t>
      </w:r>
      <w:r w:rsidR="005B0066">
        <w:rPr>
          <w:rFonts w:ascii="Calibri" w:hAnsi="Calibri"/>
          <w:b/>
          <w:sz w:val="20"/>
        </w:rPr>
        <w:t>2</w:t>
      </w:r>
      <w:r w:rsidR="008C2FDE">
        <w:rPr>
          <w:rFonts w:ascii="Calibri" w:hAnsi="Calibri"/>
          <w:b/>
          <w:sz w:val="20"/>
        </w:rPr>
        <w:t>5</w:t>
      </w:r>
      <w:r>
        <w:rPr>
          <w:rFonts w:ascii="Calibri" w:hAnsi="Calibri"/>
          <w:b/>
          <w:sz w:val="20"/>
        </w:rPr>
        <w:t xml:space="preserve"> points):</w:t>
      </w:r>
      <w:r>
        <w:rPr>
          <w:rFonts w:ascii="Calibri" w:hAnsi="Calibri"/>
          <w:sz w:val="20"/>
        </w:rPr>
        <w:t xml:space="preserve"> </w:t>
      </w:r>
      <w:r w:rsidRPr="005F619A">
        <w:rPr>
          <w:rFonts w:ascii="Calibri" w:hAnsi="Calibri"/>
          <w:sz w:val="20"/>
        </w:rPr>
        <w:t>The purpose of this assignment is to learn the benefits and resources available through the ASCA website.</w:t>
      </w:r>
      <w:r>
        <w:rPr>
          <w:rFonts w:ascii="Calibri" w:hAnsi="Calibri"/>
          <w:sz w:val="20"/>
        </w:rPr>
        <w:t xml:space="preserve"> </w:t>
      </w:r>
      <w:r w:rsidRPr="0097724B">
        <w:rPr>
          <w:rFonts w:ascii="Calibri" w:hAnsi="Calibri"/>
          <w:sz w:val="20"/>
        </w:rPr>
        <w:t>Guide sheet will be provided in class</w:t>
      </w:r>
      <w:r w:rsidR="0097724B">
        <w:rPr>
          <w:rFonts w:ascii="Calibri" w:hAnsi="Calibri"/>
          <w:sz w:val="20"/>
        </w:rPr>
        <w:t>.</w:t>
      </w:r>
    </w:p>
    <w:p w14:paraId="2A023622" w14:textId="77777777" w:rsidR="00952464" w:rsidRDefault="005B0066" w:rsidP="00952464">
      <w:pPr>
        <w:numPr>
          <w:ilvl w:val="0"/>
          <w:numId w:val="9"/>
        </w:numPr>
        <w:rPr>
          <w:rFonts w:ascii="Calibri" w:hAnsi="Calibri"/>
          <w:sz w:val="20"/>
        </w:rPr>
      </w:pPr>
      <w:r w:rsidRPr="007023C5">
        <w:rPr>
          <w:rFonts w:ascii="Calibri" w:hAnsi="Calibri"/>
          <w:b/>
          <w:sz w:val="20"/>
        </w:rPr>
        <w:t>Ethics Paper (50</w:t>
      </w:r>
      <w:r w:rsidR="00952464" w:rsidRPr="007023C5">
        <w:rPr>
          <w:rFonts w:ascii="Calibri" w:hAnsi="Calibri"/>
          <w:b/>
          <w:sz w:val="20"/>
        </w:rPr>
        <w:t xml:space="preserve"> points)</w:t>
      </w:r>
      <w:r w:rsidR="00952464" w:rsidRPr="007023C5">
        <w:rPr>
          <w:rFonts w:ascii="Calibri" w:hAnsi="Calibri"/>
          <w:sz w:val="20"/>
        </w:rPr>
        <w:t xml:space="preserve">: The purpose of this assignment is to become familiar with the ethical codes of ACA, ASCA, and ACTE and improve writing skills. </w:t>
      </w:r>
      <w:r w:rsidR="00A27D3D" w:rsidRPr="007023C5">
        <w:rPr>
          <w:rFonts w:ascii="Calibri" w:hAnsi="Calibri"/>
          <w:sz w:val="20"/>
        </w:rPr>
        <w:t>Detailed information given in class.</w:t>
      </w:r>
      <w:r w:rsidR="00952464" w:rsidRPr="007023C5">
        <w:rPr>
          <w:rFonts w:ascii="Calibri" w:hAnsi="Calibri"/>
          <w:sz w:val="20"/>
        </w:rPr>
        <w:t xml:space="preserve"> </w:t>
      </w:r>
    </w:p>
    <w:p w14:paraId="31E37837" w14:textId="77777777" w:rsidR="00B172DD" w:rsidRPr="00B172DD" w:rsidRDefault="00B172DD" w:rsidP="00B172DD">
      <w:pPr>
        <w:numPr>
          <w:ilvl w:val="0"/>
          <w:numId w:val="9"/>
        </w:numPr>
        <w:rPr>
          <w:rFonts w:ascii="Calibri" w:hAnsi="Calibri"/>
          <w:sz w:val="20"/>
        </w:rPr>
      </w:pPr>
      <w:r w:rsidRPr="00811337">
        <w:rPr>
          <w:rFonts w:ascii="Calibri" w:hAnsi="Calibri"/>
          <w:b/>
          <w:sz w:val="20"/>
        </w:rPr>
        <w:t>Legislative Outreach (10 points):</w:t>
      </w:r>
      <w:r w:rsidRPr="00811337">
        <w:rPr>
          <w:rFonts w:ascii="Calibri" w:hAnsi="Calibri"/>
          <w:sz w:val="20"/>
        </w:rPr>
        <w:t xml:space="preserve"> The purpose of this activity is to emphasize the importance of advocacy for your profession. During the current le</w:t>
      </w:r>
      <w:r w:rsidR="008D068C">
        <w:rPr>
          <w:rFonts w:ascii="Calibri" w:hAnsi="Calibri"/>
          <w:sz w:val="20"/>
        </w:rPr>
        <w:t>gislative session (begins third Monday in January and runs for 45 days</w:t>
      </w:r>
      <w:r w:rsidRPr="00811337">
        <w:rPr>
          <w:rFonts w:ascii="Calibri" w:hAnsi="Calibri"/>
          <w:sz w:val="20"/>
        </w:rPr>
        <w:t xml:space="preserve">), each student will need to find their own representatives in the state legislature (see </w:t>
      </w:r>
      <w:hyperlink r:id="rId14" w:history="1">
        <w:r w:rsidRPr="00811337">
          <w:rPr>
            <w:rStyle w:val="Hyperlink"/>
            <w:rFonts w:ascii="Calibri" w:hAnsi="Calibri"/>
            <w:color w:val="auto"/>
            <w:sz w:val="20"/>
            <w:u w:val="none"/>
          </w:rPr>
          <w:t>http://www.le.state.ut.us/Documents/find.htm</w:t>
        </w:r>
      </w:hyperlink>
      <w:r w:rsidRPr="00811337">
        <w:rPr>
          <w:rFonts w:ascii="Calibri" w:hAnsi="Calibri"/>
          <w:sz w:val="20"/>
        </w:rPr>
        <w:t xml:space="preserve"> for details) and email one represen</w:t>
      </w:r>
      <w:r w:rsidR="000E5ABC">
        <w:rPr>
          <w:rFonts w:ascii="Calibri" w:hAnsi="Calibri"/>
          <w:sz w:val="20"/>
        </w:rPr>
        <w:t>tative regarding an education</w:t>
      </w:r>
      <w:r w:rsidRPr="00811337">
        <w:rPr>
          <w:rFonts w:ascii="Calibri" w:hAnsi="Calibri"/>
          <w:sz w:val="20"/>
        </w:rPr>
        <w:t xml:space="preserve"> related current event/issue. The email must contain your home address (so that they will know that you are one of their constituents) and ask a specific question. </w:t>
      </w:r>
      <w:r w:rsidR="000E5ABC">
        <w:rPr>
          <w:rFonts w:ascii="Calibri" w:hAnsi="Calibri"/>
          <w:sz w:val="20"/>
        </w:rPr>
        <w:t xml:space="preserve">Submit a copy of the email (including date sent) to Canvas for </w:t>
      </w:r>
      <w:r w:rsidRPr="00811337">
        <w:rPr>
          <w:rFonts w:ascii="Calibri" w:hAnsi="Calibri"/>
          <w:sz w:val="20"/>
        </w:rPr>
        <w:t xml:space="preserve">class credit. </w:t>
      </w:r>
    </w:p>
    <w:p w14:paraId="7E87A2DA" w14:textId="77777777" w:rsidR="00952464" w:rsidRPr="007023C5" w:rsidRDefault="00952464" w:rsidP="00952464">
      <w:pPr>
        <w:numPr>
          <w:ilvl w:val="0"/>
          <w:numId w:val="9"/>
        </w:numPr>
        <w:rPr>
          <w:rFonts w:ascii="Calibri" w:hAnsi="Calibri"/>
          <w:sz w:val="20"/>
        </w:rPr>
      </w:pPr>
      <w:r w:rsidRPr="007023C5">
        <w:rPr>
          <w:rFonts w:ascii="Calibri" w:hAnsi="Calibri"/>
          <w:b/>
          <w:sz w:val="20"/>
        </w:rPr>
        <w:t xml:space="preserve">Law Review </w:t>
      </w:r>
      <w:r w:rsidR="00AA78D9" w:rsidRPr="007023C5">
        <w:rPr>
          <w:rFonts w:ascii="Calibri" w:hAnsi="Calibri"/>
          <w:b/>
          <w:sz w:val="20"/>
        </w:rPr>
        <w:t>Worksheet</w:t>
      </w:r>
      <w:r w:rsidRPr="007023C5">
        <w:rPr>
          <w:rFonts w:ascii="Calibri" w:hAnsi="Calibri"/>
          <w:b/>
          <w:sz w:val="20"/>
        </w:rPr>
        <w:t xml:space="preserve"> (</w:t>
      </w:r>
      <w:r w:rsidR="007023C5" w:rsidRPr="007023C5">
        <w:rPr>
          <w:rFonts w:ascii="Calibri" w:hAnsi="Calibri"/>
          <w:b/>
          <w:sz w:val="20"/>
        </w:rPr>
        <w:t>25</w:t>
      </w:r>
      <w:r w:rsidRPr="007023C5">
        <w:rPr>
          <w:rFonts w:ascii="Calibri" w:hAnsi="Calibri"/>
          <w:b/>
          <w:sz w:val="20"/>
        </w:rPr>
        <w:t xml:space="preserve"> points): </w:t>
      </w:r>
      <w:r w:rsidRPr="007023C5">
        <w:rPr>
          <w:rFonts w:ascii="Calibri" w:hAnsi="Calibri"/>
          <w:sz w:val="20"/>
        </w:rPr>
        <w:t xml:space="preserve">The purpose of this assignment is to become familiar with the laws in the Utah that pertain to the practice of school counseling, develop skills in reading, analyzing and applying school law to the practice of school counseling and improve writing skills. </w:t>
      </w:r>
      <w:r w:rsidR="00A27D3D" w:rsidRPr="007023C5">
        <w:rPr>
          <w:rFonts w:ascii="Calibri" w:hAnsi="Calibri"/>
          <w:sz w:val="20"/>
        </w:rPr>
        <w:t>Detailed information given in class.</w:t>
      </w:r>
    </w:p>
    <w:p w14:paraId="347F9356" w14:textId="77777777" w:rsidR="00B0759E" w:rsidRPr="00B0759E" w:rsidRDefault="00806BE8" w:rsidP="00B0759E">
      <w:pPr>
        <w:numPr>
          <w:ilvl w:val="0"/>
          <w:numId w:val="9"/>
        </w:numPr>
        <w:rPr>
          <w:rFonts w:ascii="Calibri" w:hAnsi="Calibri"/>
          <w:sz w:val="20"/>
        </w:rPr>
      </w:pPr>
      <w:r>
        <w:rPr>
          <w:rFonts w:ascii="Calibri" w:hAnsi="Calibri"/>
          <w:b/>
          <w:sz w:val="20"/>
        </w:rPr>
        <w:t>Collaboration Paper (65</w:t>
      </w:r>
      <w:r w:rsidR="00B0759E">
        <w:rPr>
          <w:rFonts w:ascii="Calibri" w:hAnsi="Calibri"/>
          <w:b/>
          <w:sz w:val="20"/>
        </w:rPr>
        <w:t xml:space="preserve"> points):</w:t>
      </w:r>
      <w:r w:rsidR="00B0759E">
        <w:rPr>
          <w:rFonts w:ascii="Calibri" w:hAnsi="Calibri"/>
          <w:sz w:val="20"/>
        </w:rPr>
        <w:t xml:space="preserve"> The purpose of this ass</w:t>
      </w:r>
      <w:r w:rsidR="00091F54">
        <w:rPr>
          <w:rFonts w:ascii="Calibri" w:hAnsi="Calibri"/>
          <w:sz w:val="20"/>
        </w:rPr>
        <w:t xml:space="preserve">ignment is to identify current </w:t>
      </w:r>
      <w:r w:rsidR="00B0759E">
        <w:rPr>
          <w:rFonts w:ascii="Calibri" w:hAnsi="Calibri"/>
          <w:sz w:val="20"/>
        </w:rPr>
        <w:t>views of the school counselor as identified by parents, administrators, and teachers. You will interview parents, administrators and teachers regarding their impression of school counselors. Interviews must be held at different levels of education (elementary, middle, high school) with professionals from two different “types” of schools (traditional public school, charter school, or private school). More details will be provided in class.</w:t>
      </w:r>
    </w:p>
    <w:p w14:paraId="1D4413C0" w14:textId="77777777" w:rsidR="00952464" w:rsidRDefault="00E46E86" w:rsidP="00952464">
      <w:pPr>
        <w:numPr>
          <w:ilvl w:val="0"/>
          <w:numId w:val="9"/>
        </w:numPr>
        <w:rPr>
          <w:rFonts w:ascii="Calibri" w:hAnsi="Calibri"/>
          <w:sz w:val="20"/>
        </w:rPr>
      </w:pPr>
      <w:r>
        <w:rPr>
          <w:rFonts w:ascii="Calibri" w:hAnsi="Calibri"/>
          <w:b/>
          <w:sz w:val="20"/>
        </w:rPr>
        <w:t xml:space="preserve">Systemic Change </w:t>
      </w:r>
      <w:r w:rsidR="00A56B6A">
        <w:rPr>
          <w:rFonts w:ascii="Calibri" w:hAnsi="Calibri"/>
          <w:b/>
          <w:sz w:val="20"/>
        </w:rPr>
        <w:t>Pre-</w:t>
      </w:r>
      <w:r w:rsidR="00952464">
        <w:rPr>
          <w:rFonts w:ascii="Calibri" w:hAnsi="Calibri"/>
          <w:b/>
          <w:sz w:val="20"/>
        </w:rPr>
        <w:t>Assignment (</w:t>
      </w:r>
      <w:r w:rsidR="007B68BC">
        <w:rPr>
          <w:rFonts w:ascii="Calibri" w:hAnsi="Calibri"/>
          <w:b/>
          <w:sz w:val="20"/>
        </w:rPr>
        <w:t>20</w:t>
      </w:r>
      <w:r w:rsidR="00952464">
        <w:rPr>
          <w:rFonts w:ascii="Calibri" w:hAnsi="Calibri"/>
          <w:b/>
          <w:sz w:val="20"/>
        </w:rPr>
        <w:t xml:space="preserve"> points): </w:t>
      </w:r>
      <w:r w:rsidR="00952464">
        <w:rPr>
          <w:rFonts w:ascii="Calibri" w:hAnsi="Calibri"/>
          <w:sz w:val="20"/>
        </w:rPr>
        <w:t>The purpose of this assignment is to become familiar with Utah Futures. Students will review the website for Utah Futures and answer questions provided by the instructor.</w:t>
      </w:r>
    </w:p>
    <w:p w14:paraId="57B6677E" w14:textId="77777777" w:rsidR="00A56B6A" w:rsidRPr="00F44C3A" w:rsidRDefault="00121999" w:rsidP="00952464">
      <w:pPr>
        <w:numPr>
          <w:ilvl w:val="0"/>
          <w:numId w:val="9"/>
        </w:numPr>
        <w:rPr>
          <w:rFonts w:ascii="Calibri" w:hAnsi="Calibri"/>
          <w:sz w:val="20"/>
        </w:rPr>
      </w:pPr>
      <w:r>
        <w:rPr>
          <w:rFonts w:ascii="Calibri" w:hAnsi="Calibri"/>
          <w:b/>
          <w:sz w:val="20"/>
        </w:rPr>
        <w:t>Systemic Change Lesson Plan (</w:t>
      </w:r>
      <w:r w:rsidR="00091F54">
        <w:rPr>
          <w:rFonts w:ascii="Calibri" w:hAnsi="Calibri"/>
          <w:b/>
          <w:sz w:val="20"/>
        </w:rPr>
        <w:t>5</w:t>
      </w:r>
      <w:r>
        <w:rPr>
          <w:rFonts w:ascii="Calibri" w:hAnsi="Calibri"/>
          <w:b/>
          <w:sz w:val="20"/>
        </w:rPr>
        <w:t>0</w:t>
      </w:r>
      <w:r w:rsidR="00A56B6A" w:rsidRPr="00811337">
        <w:rPr>
          <w:rFonts w:ascii="Calibri" w:hAnsi="Calibri"/>
          <w:b/>
          <w:sz w:val="20"/>
        </w:rPr>
        <w:t xml:space="preserve"> points):</w:t>
      </w:r>
      <w:r w:rsidR="00A56B6A">
        <w:rPr>
          <w:rFonts w:ascii="Calibri" w:hAnsi="Calibri"/>
          <w:sz w:val="20"/>
        </w:rPr>
        <w:t xml:space="preserve"> </w:t>
      </w:r>
      <w:r w:rsidR="00A56B6A" w:rsidRPr="00B0759E">
        <w:rPr>
          <w:rFonts w:ascii="Calibri" w:hAnsi="Calibri"/>
          <w:sz w:val="20"/>
        </w:rPr>
        <w:t xml:space="preserve">The purpose of this activity is to help students understand the powerful resources available </w:t>
      </w:r>
      <w:r w:rsidR="007B68BC">
        <w:rPr>
          <w:rFonts w:ascii="Calibri" w:hAnsi="Calibri"/>
          <w:sz w:val="20"/>
        </w:rPr>
        <w:t xml:space="preserve">online for promoting college and career readiness and provide students opportunity to </w:t>
      </w:r>
      <w:r w:rsidR="00A56B6A" w:rsidRPr="00B0759E">
        <w:rPr>
          <w:rFonts w:ascii="Calibri" w:hAnsi="Calibri"/>
          <w:sz w:val="20"/>
        </w:rPr>
        <w:t xml:space="preserve">strengthen </w:t>
      </w:r>
      <w:r w:rsidR="007B68BC">
        <w:rPr>
          <w:rFonts w:ascii="Calibri" w:hAnsi="Calibri"/>
          <w:sz w:val="20"/>
        </w:rPr>
        <w:t xml:space="preserve">guidance lesson </w:t>
      </w:r>
      <w:r w:rsidR="00A56B6A" w:rsidRPr="00B0759E">
        <w:rPr>
          <w:rFonts w:ascii="Calibri" w:hAnsi="Calibri"/>
          <w:sz w:val="20"/>
        </w:rPr>
        <w:t>planning. Using a</w:t>
      </w:r>
      <w:r w:rsidR="007B68BC">
        <w:rPr>
          <w:rFonts w:ascii="Calibri" w:hAnsi="Calibri"/>
          <w:sz w:val="20"/>
        </w:rPr>
        <w:t xml:space="preserve">n online college or career resource, </w:t>
      </w:r>
      <w:r w:rsidR="00A56B6A" w:rsidRPr="00B0759E">
        <w:rPr>
          <w:rFonts w:ascii="Calibri" w:hAnsi="Calibri"/>
          <w:sz w:val="20"/>
        </w:rPr>
        <w:t xml:space="preserve">students will develop an activity and worksheet to be used in </w:t>
      </w:r>
      <w:r w:rsidR="001B0681" w:rsidRPr="00B0759E">
        <w:rPr>
          <w:rFonts w:ascii="Calibri" w:hAnsi="Calibri"/>
          <w:sz w:val="20"/>
        </w:rPr>
        <w:t xml:space="preserve">teaching </w:t>
      </w:r>
      <w:r w:rsidR="00F23505">
        <w:rPr>
          <w:rFonts w:ascii="Calibri" w:hAnsi="Calibri"/>
          <w:sz w:val="20"/>
        </w:rPr>
        <w:t>6</w:t>
      </w:r>
      <w:r w:rsidR="00F23505" w:rsidRPr="00F23505">
        <w:rPr>
          <w:rFonts w:ascii="Calibri" w:hAnsi="Calibri"/>
          <w:sz w:val="20"/>
          <w:vertAlign w:val="superscript"/>
        </w:rPr>
        <w:t>th</w:t>
      </w:r>
      <w:r w:rsidR="00F23505">
        <w:rPr>
          <w:rFonts w:ascii="Calibri" w:hAnsi="Calibri"/>
          <w:sz w:val="20"/>
        </w:rPr>
        <w:t xml:space="preserve"> – 12</w:t>
      </w:r>
      <w:r w:rsidR="00F23505" w:rsidRPr="00F23505">
        <w:rPr>
          <w:rFonts w:ascii="Calibri" w:hAnsi="Calibri"/>
          <w:sz w:val="20"/>
          <w:vertAlign w:val="superscript"/>
        </w:rPr>
        <w:t>th</w:t>
      </w:r>
      <w:r w:rsidR="00F23505">
        <w:rPr>
          <w:rFonts w:ascii="Calibri" w:hAnsi="Calibri"/>
          <w:sz w:val="20"/>
        </w:rPr>
        <w:t xml:space="preserve"> </w:t>
      </w:r>
      <w:r w:rsidR="00A56B6A" w:rsidRPr="00B0759E">
        <w:rPr>
          <w:rFonts w:ascii="Calibri" w:hAnsi="Calibri"/>
          <w:sz w:val="20"/>
        </w:rPr>
        <w:t xml:space="preserve">grade students </w:t>
      </w:r>
      <w:r w:rsidR="001B0681" w:rsidRPr="00B0759E">
        <w:rPr>
          <w:rFonts w:ascii="Calibri" w:hAnsi="Calibri"/>
          <w:sz w:val="20"/>
        </w:rPr>
        <w:t xml:space="preserve">about </w:t>
      </w:r>
      <w:r w:rsidR="007B68BC">
        <w:rPr>
          <w:rFonts w:ascii="Calibri" w:hAnsi="Calibri"/>
          <w:sz w:val="20"/>
        </w:rPr>
        <w:t>college and career readiness. D</w:t>
      </w:r>
      <w:r w:rsidR="00B152E5" w:rsidRPr="00B0759E">
        <w:rPr>
          <w:rFonts w:ascii="Calibri" w:hAnsi="Calibri"/>
          <w:sz w:val="20"/>
        </w:rPr>
        <w:t>etailed information given in class.</w:t>
      </w:r>
      <w:r w:rsidR="00B152E5" w:rsidRPr="00AA78D9">
        <w:rPr>
          <w:rFonts w:ascii="Calibri" w:hAnsi="Calibri"/>
          <w:color w:val="FF0000"/>
          <w:sz w:val="20"/>
        </w:rPr>
        <w:t xml:space="preserve"> </w:t>
      </w:r>
    </w:p>
    <w:p w14:paraId="0BAD3633" w14:textId="77777777" w:rsidR="00F44C3A" w:rsidRDefault="00121999" w:rsidP="00952464">
      <w:pPr>
        <w:numPr>
          <w:ilvl w:val="0"/>
          <w:numId w:val="9"/>
        </w:numPr>
        <w:rPr>
          <w:rFonts w:ascii="Calibri" w:hAnsi="Calibri"/>
          <w:sz w:val="20"/>
        </w:rPr>
      </w:pPr>
      <w:r>
        <w:rPr>
          <w:rFonts w:ascii="Calibri" w:hAnsi="Calibri"/>
          <w:b/>
          <w:sz w:val="20"/>
        </w:rPr>
        <w:t>Lead</w:t>
      </w:r>
      <w:r w:rsidR="00806BE8">
        <w:rPr>
          <w:rFonts w:ascii="Calibri" w:hAnsi="Calibri"/>
          <w:b/>
          <w:sz w:val="20"/>
        </w:rPr>
        <w:t>ership Challenge (20</w:t>
      </w:r>
      <w:r w:rsidR="00F44C3A">
        <w:rPr>
          <w:rFonts w:ascii="Calibri" w:hAnsi="Calibri"/>
          <w:b/>
          <w:sz w:val="20"/>
        </w:rPr>
        <w:t xml:space="preserve"> points):</w:t>
      </w:r>
      <w:r w:rsidR="00F44C3A">
        <w:rPr>
          <w:rFonts w:ascii="Calibri" w:hAnsi="Calibri"/>
          <w:sz w:val="20"/>
        </w:rPr>
        <w:t xml:space="preserve"> </w:t>
      </w:r>
      <w:r w:rsidR="00F44C3A" w:rsidRPr="00651669">
        <w:rPr>
          <w:rFonts w:ascii="Calibri" w:hAnsi="Calibri"/>
          <w:sz w:val="20"/>
        </w:rPr>
        <w:t>The purpose of this assignment is for each student to learn more about his/her personal leadership style. Using a leadership style inventory discussed in class students will assess their own leadership abilities and then write a brief summary of his/her leadership strengths and weaknesses.</w:t>
      </w:r>
    </w:p>
    <w:p w14:paraId="0F050BCF" w14:textId="77777777" w:rsidR="00B0759E" w:rsidRPr="00E511E0" w:rsidRDefault="00B0759E" w:rsidP="00B0759E">
      <w:pPr>
        <w:numPr>
          <w:ilvl w:val="0"/>
          <w:numId w:val="9"/>
        </w:numPr>
        <w:rPr>
          <w:rFonts w:ascii="Calibri" w:hAnsi="Calibri"/>
          <w:sz w:val="20"/>
        </w:rPr>
      </w:pPr>
      <w:r w:rsidRPr="00E511E0">
        <w:rPr>
          <w:rFonts w:ascii="Calibri" w:hAnsi="Calibri"/>
          <w:b/>
          <w:sz w:val="20"/>
        </w:rPr>
        <w:t>Advocacy</w:t>
      </w:r>
      <w:r w:rsidR="00E511E0" w:rsidRPr="00E511E0">
        <w:rPr>
          <w:rFonts w:ascii="Calibri" w:hAnsi="Calibri"/>
          <w:b/>
          <w:sz w:val="20"/>
        </w:rPr>
        <w:t xml:space="preserve"> </w:t>
      </w:r>
      <w:r w:rsidR="007B68BC">
        <w:rPr>
          <w:rFonts w:ascii="Calibri" w:hAnsi="Calibri"/>
          <w:b/>
          <w:sz w:val="20"/>
        </w:rPr>
        <w:t>Case Study (5</w:t>
      </w:r>
      <w:r w:rsidRPr="00E511E0">
        <w:rPr>
          <w:rFonts w:ascii="Calibri" w:hAnsi="Calibri"/>
          <w:b/>
          <w:sz w:val="20"/>
        </w:rPr>
        <w:t>0 points):</w:t>
      </w:r>
      <w:r w:rsidRPr="00E511E0">
        <w:rPr>
          <w:rFonts w:ascii="Calibri" w:hAnsi="Calibri"/>
          <w:sz w:val="20"/>
        </w:rPr>
        <w:t xml:space="preserve"> How can school counselors become stronger advocates for students? The purpose of this assignment is to have students define how they will be an advocate for students. Details to be given in class.</w:t>
      </w:r>
    </w:p>
    <w:p w14:paraId="4FA2D067" w14:textId="77777777" w:rsidR="003B1829" w:rsidRDefault="00D214A4" w:rsidP="00952464">
      <w:pPr>
        <w:numPr>
          <w:ilvl w:val="0"/>
          <w:numId w:val="9"/>
        </w:numPr>
        <w:rPr>
          <w:rFonts w:ascii="Calibri" w:hAnsi="Calibri"/>
          <w:sz w:val="20"/>
        </w:rPr>
      </w:pPr>
      <w:r w:rsidRPr="003B1829">
        <w:rPr>
          <w:rFonts w:ascii="Calibri" w:hAnsi="Calibri"/>
          <w:b/>
          <w:sz w:val="20"/>
        </w:rPr>
        <w:t>Professional Development A</w:t>
      </w:r>
      <w:r w:rsidR="00952464" w:rsidRPr="003B1829">
        <w:rPr>
          <w:rFonts w:ascii="Calibri" w:hAnsi="Calibri"/>
          <w:b/>
          <w:sz w:val="20"/>
        </w:rPr>
        <w:t>ssignment (</w:t>
      </w:r>
      <w:r w:rsidR="00806BE8">
        <w:rPr>
          <w:rFonts w:ascii="Calibri" w:hAnsi="Calibri"/>
          <w:b/>
          <w:sz w:val="20"/>
        </w:rPr>
        <w:t>65</w:t>
      </w:r>
      <w:r w:rsidR="00E306C2" w:rsidRPr="003B1829">
        <w:rPr>
          <w:rFonts w:ascii="Calibri" w:hAnsi="Calibri"/>
          <w:b/>
          <w:sz w:val="20"/>
        </w:rPr>
        <w:t xml:space="preserve"> points):</w:t>
      </w:r>
      <w:r w:rsidR="00952464" w:rsidRPr="003B1829">
        <w:rPr>
          <w:rFonts w:ascii="Calibri" w:hAnsi="Calibri"/>
          <w:b/>
          <w:sz w:val="20"/>
        </w:rPr>
        <w:t xml:space="preserve"> </w:t>
      </w:r>
      <w:r w:rsidR="00952464" w:rsidRPr="003B1829">
        <w:rPr>
          <w:rFonts w:ascii="Calibri" w:hAnsi="Calibri"/>
          <w:sz w:val="20"/>
        </w:rPr>
        <w:t>Each student is responsible for attending one professional development conference/seminar</w:t>
      </w:r>
      <w:r w:rsidR="000E5ABC">
        <w:rPr>
          <w:rFonts w:ascii="Calibri" w:hAnsi="Calibri"/>
          <w:sz w:val="20"/>
        </w:rPr>
        <w:t xml:space="preserve"> (minimum four hour experience)</w:t>
      </w:r>
      <w:r w:rsidR="00952464" w:rsidRPr="003B1829">
        <w:rPr>
          <w:rFonts w:ascii="Calibri" w:hAnsi="Calibri"/>
          <w:sz w:val="20"/>
        </w:rPr>
        <w:t xml:space="preserve">. Various activities </w:t>
      </w:r>
      <w:r w:rsidR="00B93B53" w:rsidRPr="003B1829">
        <w:rPr>
          <w:rFonts w:ascii="Calibri" w:hAnsi="Calibri"/>
          <w:sz w:val="20"/>
        </w:rPr>
        <w:t>will be posted on canvas</w:t>
      </w:r>
      <w:r w:rsidR="006C1B43" w:rsidRPr="003B1829">
        <w:rPr>
          <w:rFonts w:ascii="Calibri" w:hAnsi="Calibri"/>
          <w:sz w:val="20"/>
        </w:rPr>
        <w:t>.</w:t>
      </w:r>
      <w:r w:rsidR="00952464" w:rsidRPr="003B1829">
        <w:rPr>
          <w:rFonts w:ascii="Calibri" w:hAnsi="Calibri"/>
          <w:sz w:val="20"/>
        </w:rPr>
        <w:t xml:space="preserve"> If desired, students may </w:t>
      </w:r>
      <w:r w:rsidR="00952464" w:rsidRPr="003B1829">
        <w:rPr>
          <w:rFonts w:ascii="Calibri" w:hAnsi="Calibri"/>
          <w:sz w:val="20"/>
        </w:rPr>
        <w:lastRenderedPageBreak/>
        <w:t>submit alternative activitie</w:t>
      </w:r>
      <w:r w:rsidR="000E5ABC">
        <w:rPr>
          <w:rFonts w:ascii="Calibri" w:hAnsi="Calibri"/>
          <w:sz w:val="20"/>
        </w:rPr>
        <w:t>s for instructor approval. A 4-5</w:t>
      </w:r>
      <w:r w:rsidR="00952464" w:rsidRPr="003B1829">
        <w:rPr>
          <w:rFonts w:ascii="Calibri" w:hAnsi="Calibri"/>
          <w:sz w:val="20"/>
        </w:rPr>
        <w:t xml:space="preserve"> page paper about the experience will be written. More details provided in class</w:t>
      </w:r>
      <w:r w:rsidR="003B1829">
        <w:rPr>
          <w:rFonts w:ascii="Calibri" w:hAnsi="Calibri"/>
          <w:sz w:val="20"/>
        </w:rPr>
        <w:t>.</w:t>
      </w:r>
    </w:p>
    <w:p w14:paraId="3421CED8" w14:textId="00B47069" w:rsidR="00952464" w:rsidRPr="003B1829" w:rsidRDefault="00952464" w:rsidP="00952464">
      <w:pPr>
        <w:numPr>
          <w:ilvl w:val="0"/>
          <w:numId w:val="9"/>
        </w:numPr>
        <w:rPr>
          <w:rFonts w:ascii="Calibri" w:hAnsi="Calibri"/>
          <w:sz w:val="20"/>
        </w:rPr>
      </w:pPr>
      <w:r w:rsidRPr="003B1829">
        <w:rPr>
          <w:rFonts w:ascii="Calibri" w:hAnsi="Calibri"/>
          <w:b/>
          <w:sz w:val="20"/>
        </w:rPr>
        <w:t>Final Exam</w:t>
      </w:r>
      <w:r w:rsidR="00E306C2" w:rsidRPr="003B1829">
        <w:rPr>
          <w:rFonts w:ascii="Calibri" w:hAnsi="Calibri"/>
          <w:b/>
          <w:sz w:val="20"/>
        </w:rPr>
        <w:t xml:space="preserve"> </w:t>
      </w:r>
      <w:r w:rsidR="00326FCC" w:rsidRPr="00326FCC">
        <w:rPr>
          <w:rFonts w:ascii="Calibri" w:hAnsi="Calibri"/>
          <w:b/>
          <w:sz w:val="20"/>
        </w:rPr>
        <w:t>(100</w:t>
      </w:r>
      <w:r w:rsidRPr="00326FCC">
        <w:rPr>
          <w:rFonts w:ascii="Calibri" w:hAnsi="Calibri"/>
          <w:b/>
          <w:sz w:val="20"/>
        </w:rPr>
        <w:t xml:space="preserve">): </w:t>
      </w:r>
      <w:r w:rsidRPr="003B1829">
        <w:rPr>
          <w:rFonts w:ascii="Calibri" w:hAnsi="Calibri"/>
          <w:sz w:val="20"/>
        </w:rPr>
        <w:t>The</w:t>
      </w:r>
      <w:r w:rsidR="0068764E">
        <w:rPr>
          <w:rFonts w:ascii="Calibri" w:hAnsi="Calibri"/>
          <w:sz w:val="20"/>
        </w:rPr>
        <w:t xml:space="preserve"> final will be based off of readings, lecture and class discus</w:t>
      </w:r>
      <w:r w:rsidR="00CD24FF">
        <w:rPr>
          <w:rFonts w:ascii="Calibri" w:hAnsi="Calibri"/>
          <w:sz w:val="20"/>
        </w:rPr>
        <w:t>sions. It will be a closed book exam.</w:t>
      </w:r>
      <w:r w:rsidR="0068764E">
        <w:rPr>
          <w:rFonts w:ascii="Calibri" w:hAnsi="Calibri"/>
          <w:sz w:val="20"/>
        </w:rPr>
        <w:t xml:space="preserve"> There will be multiple choice and short answer questions. </w:t>
      </w:r>
      <w:r w:rsidRPr="003B1829">
        <w:rPr>
          <w:rFonts w:ascii="Calibri" w:hAnsi="Calibri"/>
          <w:sz w:val="20"/>
        </w:rPr>
        <w:t xml:space="preserve">It is anticipated that the exam will take no longer than three hours. </w:t>
      </w:r>
    </w:p>
    <w:p w14:paraId="1008FCA1" w14:textId="77777777" w:rsidR="00952464" w:rsidRDefault="00952464" w:rsidP="00952464">
      <w:pPr>
        <w:rPr>
          <w:rFonts w:ascii="Calibri" w:hAnsi="Calibri"/>
          <w:sz w:val="20"/>
        </w:rPr>
      </w:pPr>
    </w:p>
    <w:p w14:paraId="43D05CE4" w14:textId="77777777" w:rsidR="00952464" w:rsidRPr="00673F1C" w:rsidRDefault="00952464" w:rsidP="00952464">
      <w:pPr>
        <w:rPr>
          <w:rFonts w:ascii="Calibri" w:hAnsi="Calibri"/>
          <w:sz w:val="20"/>
        </w:rPr>
      </w:pPr>
      <w:r w:rsidRPr="005F619A">
        <w:rPr>
          <w:rFonts w:ascii="Calibri" w:hAnsi="Calibri"/>
          <w:b/>
          <w:sz w:val="20"/>
          <w:u w:val="single"/>
        </w:rPr>
        <w:t>Grading:</w:t>
      </w:r>
      <w:r w:rsidRPr="00673F1C">
        <w:rPr>
          <w:rFonts w:ascii="Calibri" w:hAnsi="Calibri"/>
          <w:b/>
          <w:sz w:val="20"/>
        </w:rPr>
        <w:t xml:space="preserve"> </w:t>
      </w:r>
      <w:r w:rsidR="00E306C2" w:rsidRPr="00326FCC">
        <w:rPr>
          <w:rFonts w:ascii="Calibri" w:hAnsi="Calibri"/>
          <w:sz w:val="20"/>
        </w:rPr>
        <w:t>Total points possible</w:t>
      </w:r>
      <w:r w:rsidR="00D214A4" w:rsidRPr="00326FCC">
        <w:rPr>
          <w:rFonts w:ascii="Calibri" w:hAnsi="Calibri"/>
          <w:sz w:val="20"/>
        </w:rPr>
        <w:t xml:space="preserve"> for the course</w:t>
      </w:r>
      <w:r w:rsidR="00326FCC" w:rsidRPr="00326FCC">
        <w:rPr>
          <w:rFonts w:ascii="Calibri" w:hAnsi="Calibri"/>
          <w:sz w:val="20"/>
        </w:rPr>
        <w:t xml:space="preserve"> is 5</w:t>
      </w:r>
      <w:r w:rsidR="00E306C2" w:rsidRPr="00326FCC">
        <w:rPr>
          <w:rFonts w:ascii="Calibri" w:hAnsi="Calibri"/>
          <w:sz w:val="20"/>
        </w:rPr>
        <w:t>00</w:t>
      </w:r>
      <w:r w:rsidRPr="00CD7207">
        <w:rPr>
          <w:rFonts w:ascii="Calibri" w:hAnsi="Calibri"/>
          <w:color w:val="FF0000"/>
          <w:sz w:val="20"/>
        </w:rPr>
        <w:t>.</w:t>
      </w:r>
      <w:r>
        <w:rPr>
          <w:rFonts w:ascii="Calibri" w:hAnsi="Calibri"/>
          <w:sz w:val="20"/>
        </w:rPr>
        <w:t xml:space="preserve"> </w:t>
      </w:r>
      <w:r w:rsidRPr="00673F1C">
        <w:rPr>
          <w:rFonts w:ascii="Calibri" w:hAnsi="Calibri"/>
          <w:sz w:val="20"/>
        </w:rPr>
        <w:t>The following percentages w</w:t>
      </w:r>
      <w:r>
        <w:rPr>
          <w:rFonts w:ascii="Calibri" w:hAnsi="Calibri"/>
          <w:sz w:val="20"/>
        </w:rPr>
        <w:t>ill be used to determine grades:</w:t>
      </w:r>
    </w:p>
    <w:p w14:paraId="2B887DB5" w14:textId="77777777" w:rsidR="00952464" w:rsidRDefault="00952464" w:rsidP="00952464">
      <w:pPr>
        <w:ind w:left="360"/>
        <w:rPr>
          <w:rFonts w:ascii="Calibri" w:hAnsi="Calibri"/>
          <w:sz w:val="20"/>
        </w:rPr>
      </w:pPr>
      <w:r w:rsidRPr="00673F1C">
        <w:rPr>
          <w:rFonts w:ascii="Calibri" w:hAnsi="Calibri"/>
          <w:sz w:val="20"/>
        </w:rPr>
        <w:t>A = 94-100</w:t>
      </w:r>
      <w:proofErr w:type="gramStart"/>
      <w:r>
        <w:rPr>
          <w:rFonts w:ascii="Calibri" w:hAnsi="Calibri"/>
          <w:sz w:val="20"/>
        </w:rPr>
        <w:t>%</w:t>
      </w:r>
      <w:r w:rsidRPr="00673F1C">
        <w:rPr>
          <w:rFonts w:ascii="Calibri" w:hAnsi="Calibri"/>
          <w:sz w:val="20"/>
        </w:rPr>
        <w:t xml:space="preserve"> </w:t>
      </w:r>
      <w:r>
        <w:rPr>
          <w:rFonts w:ascii="Calibri" w:hAnsi="Calibri"/>
          <w:sz w:val="20"/>
        </w:rPr>
        <w:t>,</w:t>
      </w:r>
      <w:proofErr w:type="gramEnd"/>
      <w:r>
        <w:rPr>
          <w:rFonts w:ascii="Calibri" w:hAnsi="Calibri"/>
          <w:sz w:val="20"/>
        </w:rPr>
        <w:t xml:space="preserve">   A- = 90-93%,    </w:t>
      </w:r>
      <w:r w:rsidRPr="00673F1C">
        <w:rPr>
          <w:rFonts w:ascii="Calibri" w:hAnsi="Calibri"/>
          <w:sz w:val="20"/>
        </w:rPr>
        <w:t>B+ = 87-</w:t>
      </w:r>
      <w:r>
        <w:rPr>
          <w:rFonts w:ascii="Calibri" w:hAnsi="Calibri"/>
          <w:sz w:val="20"/>
        </w:rPr>
        <w:t>89</w:t>
      </w:r>
      <w:r w:rsidRPr="00673F1C">
        <w:rPr>
          <w:rFonts w:ascii="Calibri" w:hAnsi="Calibri"/>
          <w:sz w:val="20"/>
        </w:rPr>
        <w:t>%</w:t>
      </w:r>
      <w:r>
        <w:rPr>
          <w:rFonts w:ascii="Calibri" w:hAnsi="Calibri"/>
          <w:sz w:val="20"/>
        </w:rPr>
        <w:t>,    B = 84 -86%,       B-</w:t>
      </w:r>
      <w:r w:rsidRPr="00673F1C">
        <w:rPr>
          <w:rFonts w:ascii="Calibri" w:hAnsi="Calibri"/>
          <w:sz w:val="20"/>
        </w:rPr>
        <w:t xml:space="preserve"> = 80-83%</w:t>
      </w:r>
      <w:r>
        <w:rPr>
          <w:rFonts w:ascii="Calibri" w:hAnsi="Calibri"/>
          <w:sz w:val="20"/>
        </w:rPr>
        <w:t xml:space="preserve">,     </w:t>
      </w:r>
      <w:r w:rsidRPr="00673F1C">
        <w:rPr>
          <w:rFonts w:ascii="Calibri" w:hAnsi="Calibri"/>
          <w:sz w:val="20"/>
        </w:rPr>
        <w:t>C+ = 77-79%</w:t>
      </w:r>
      <w:r>
        <w:rPr>
          <w:rFonts w:ascii="Calibri" w:hAnsi="Calibri"/>
          <w:sz w:val="20"/>
        </w:rPr>
        <w:t xml:space="preserve">,    </w:t>
      </w:r>
      <w:r w:rsidRPr="00673F1C">
        <w:rPr>
          <w:rFonts w:ascii="Calibri" w:hAnsi="Calibri"/>
          <w:sz w:val="20"/>
        </w:rPr>
        <w:t>C = 74-76%</w:t>
      </w:r>
      <w:r w:rsidR="0068764E">
        <w:rPr>
          <w:rFonts w:ascii="Calibri" w:hAnsi="Calibri"/>
          <w:sz w:val="20"/>
        </w:rPr>
        <w:t xml:space="preserve">   and so forth</w:t>
      </w:r>
    </w:p>
    <w:p w14:paraId="2E4B4B4B" w14:textId="77777777" w:rsidR="00F44C3A" w:rsidRDefault="00F44C3A" w:rsidP="00952464">
      <w:pPr>
        <w:ind w:left="360"/>
        <w:rPr>
          <w:rFonts w:ascii="Calibri" w:hAnsi="Calibri"/>
          <w:sz w:val="20"/>
        </w:rPr>
      </w:pPr>
    </w:p>
    <w:p w14:paraId="19943B1D" w14:textId="77777777" w:rsidR="00F44C3A" w:rsidRDefault="00F44C3A" w:rsidP="00952464">
      <w:pPr>
        <w:rPr>
          <w:rFonts w:ascii="Calibri" w:hAnsi="Calibri"/>
          <w:b/>
          <w:sz w:val="20"/>
          <w:u w:val="single"/>
        </w:rPr>
      </w:pPr>
    </w:p>
    <w:p w14:paraId="66AC8A38" w14:textId="77777777" w:rsidR="005B0066" w:rsidRDefault="00952464" w:rsidP="00952464">
      <w:pPr>
        <w:rPr>
          <w:rFonts w:ascii="Calibri" w:hAnsi="Calibri"/>
          <w:sz w:val="20"/>
        </w:rPr>
      </w:pPr>
      <w:r>
        <w:rPr>
          <w:rFonts w:ascii="Calibri" w:hAnsi="Calibri"/>
          <w:b/>
          <w:sz w:val="20"/>
          <w:u w:val="single"/>
        </w:rPr>
        <w:t>Class Schedule:</w:t>
      </w:r>
      <w:r w:rsidR="0068764E">
        <w:rPr>
          <w:rFonts w:ascii="Calibri" w:hAnsi="Calibri"/>
          <w:b/>
          <w:sz w:val="20"/>
        </w:rPr>
        <w:t xml:space="preserve"> </w:t>
      </w:r>
      <w:r w:rsidR="0068764E">
        <w:rPr>
          <w:rFonts w:ascii="Calibri" w:hAnsi="Calibri"/>
          <w:sz w:val="20"/>
        </w:rPr>
        <w:t>A current class schedule can be found on Canvas. P</w:t>
      </w:r>
      <w:r>
        <w:rPr>
          <w:rFonts w:ascii="Calibri" w:hAnsi="Calibri"/>
          <w:sz w:val="20"/>
        </w:rPr>
        <w:t>lease note that the</w:t>
      </w:r>
      <w:r w:rsidRPr="00D63677">
        <w:rPr>
          <w:rFonts w:ascii="Calibri" w:hAnsi="Calibri"/>
          <w:sz w:val="20"/>
        </w:rPr>
        <w:t xml:space="preserve"> </w:t>
      </w:r>
      <w:r>
        <w:rPr>
          <w:rFonts w:ascii="Calibri" w:hAnsi="Calibri"/>
          <w:sz w:val="20"/>
        </w:rPr>
        <w:t xml:space="preserve">class </w:t>
      </w:r>
      <w:r w:rsidRPr="00D63677">
        <w:rPr>
          <w:rFonts w:ascii="Calibri" w:hAnsi="Calibri"/>
          <w:sz w:val="20"/>
        </w:rPr>
        <w:t xml:space="preserve">schedule is </w:t>
      </w:r>
      <w:r>
        <w:rPr>
          <w:rFonts w:ascii="Calibri" w:hAnsi="Calibri"/>
          <w:sz w:val="20"/>
        </w:rPr>
        <w:t xml:space="preserve">not a binding contract and is </w:t>
      </w:r>
      <w:r w:rsidRPr="00D63677">
        <w:rPr>
          <w:rFonts w:ascii="Calibri" w:hAnsi="Calibri"/>
          <w:sz w:val="20"/>
        </w:rPr>
        <w:t>subject to revisions, as needed, during the course of the term</w:t>
      </w:r>
      <w:r>
        <w:rPr>
          <w:rFonts w:ascii="Calibri" w:hAnsi="Calibri"/>
          <w:sz w:val="20"/>
        </w:rPr>
        <w:t>.</w:t>
      </w:r>
      <w:r w:rsidRPr="00D63677">
        <w:rPr>
          <w:rFonts w:ascii="Calibri" w:hAnsi="Calibri"/>
          <w:sz w:val="20"/>
        </w:rPr>
        <w:t xml:space="preserve"> </w:t>
      </w:r>
      <w:r w:rsidR="0068764E">
        <w:rPr>
          <w:rFonts w:ascii="Calibri" w:hAnsi="Calibri"/>
          <w:sz w:val="20"/>
        </w:rPr>
        <w:t xml:space="preserve">Students are discouraged from working ahead as assignments may change. </w:t>
      </w:r>
      <w:r>
        <w:rPr>
          <w:rFonts w:ascii="Calibri" w:hAnsi="Calibri"/>
          <w:sz w:val="20"/>
        </w:rPr>
        <w:t>S</w:t>
      </w:r>
      <w:r w:rsidRPr="00D63677">
        <w:rPr>
          <w:rFonts w:ascii="Calibri" w:hAnsi="Calibri"/>
          <w:sz w:val="20"/>
        </w:rPr>
        <w:t>tudents will be notified in advance regarding any changes.</w:t>
      </w:r>
      <w:r>
        <w:rPr>
          <w:rFonts w:ascii="Calibri" w:hAnsi="Calibri"/>
          <w:sz w:val="20"/>
        </w:rPr>
        <w:t xml:space="preserve"> </w:t>
      </w:r>
    </w:p>
    <w:p w14:paraId="043F7983" w14:textId="77777777" w:rsidR="005B0066" w:rsidRDefault="005B0066" w:rsidP="00952464">
      <w:pPr>
        <w:rPr>
          <w:rFonts w:ascii="Calibri" w:hAnsi="Calibri"/>
          <w:sz w:val="20"/>
        </w:rPr>
      </w:pPr>
    </w:p>
    <w:p w14:paraId="12255109" w14:textId="77777777" w:rsidR="00952464" w:rsidRDefault="00952464" w:rsidP="00503A13">
      <w:pPr>
        <w:rPr>
          <w:rFonts w:ascii="Calibri" w:hAnsi="Calibri"/>
          <w:b/>
          <w:sz w:val="22"/>
          <w:szCs w:val="22"/>
        </w:rPr>
      </w:pPr>
      <w:r>
        <w:rPr>
          <w:rFonts w:ascii="Calibri" w:hAnsi="Calibri"/>
          <w:b/>
          <w:sz w:val="22"/>
          <w:szCs w:val="22"/>
        </w:rPr>
        <w:tab/>
      </w:r>
    </w:p>
    <w:sectPr w:rsidR="00952464" w:rsidSect="00695C0C">
      <w:headerReference w:type="default" r:id="rId15"/>
      <w:pgSz w:w="12240" w:h="15840"/>
      <w:pgMar w:top="720" w:right="720" w:bottom="720" w:left="100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FD395" w14:textId="77777777" w:rsidR="00B74560" w:rsidRDefault="00B74560" w:rsidP="00952464">
      <w:r>
        <w:separator/>
      </w:r>
    </w:p>
  </w:endnote>
  <w:endnote w:type="continuationSeparator" w:id="0">
    <w:p w14:paraId="10780B18" w14:textId="77777777" w:rsidR="00B74560" w:rsidRDefault="00B74560" w:rsidP="0095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9F879" w14:textId="77777777" w:rsidR="00B74560" w:rsidRDefault="00B74560" w:rsidP="00952464">
      <w:r>
        <w:separator/>
      </w:r>
    </w:p>
  </w:footnote>
  <w:footnote w:type="continuationSeparator" w:id="0">
    <w:p w14:paraId="44F5D06A" w14:textId="77777777" w:rsidR="00B74560" w:rsidRDefault="00B74560" w:rsidP="0095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734F" w14:textId="1F316185" w:rsidR="00DF7BED" w:rsidRPr="00CD3C3A" w:rsidRDefault="00DF7BED" w:rsidP="00952464">
    <w:pPr>
      <w:pStyle w:val="Header"/>
      <w:jc w:val="right"/>
      <w:rPr>
        <w:rFonts w:ascii="Calibri" w:hAnsi="Calibri"/>
        <w:sz w:val="16"/>
        <w:szCs w:val="16"/>
      </w:rPr>
    </w:pPr>
    <w:r w:rsidRPr="00CD3C3A">
      <w:rPr>
        <w:rFonts w:ascii="Calibri" w:hAnsi="Calibri"/>
        <w:sz w:val="16"/>
        <w:szCs w:val="16"/>
      </w:rPr>
      <w:t xml:space="preserve">Updated: </w:t>
    </w:r>
    <w:r w:rsidR="00F92583">
      <w:rPr>
        <w:rFonts w:ascii="Calibri" w:hAnsi="Calibri"/>
        <w:sz w:val="16"/>
        <w:szCs w:val="16"/>
      </w:rPr>
      <w:fldChar w:fldCharType="begin"/>
    </w:r>
    <w:r>
      <w:rPr>
        <w:rFonts w:ascii="Calibri" w:hAnsi="Calibri"/>
        <w:sz w:val="16"/>
        <w:szCs w:val="16"/>
      </w:rPr>
      <w:instrText xml:space="preserve"> DATE \@ "MM/dd/yyyy" </w:instrText>
    </w:r>
    <w:r w:rsidR="00F92583">
      <w:rPr>
        <w:rFonts w:ascii="Calibri" w:hAnsi="Calibri"/>
        <w:sz w:val="16"/>
        <w:szCs w:val="16"/>
      </w:rPr>
      <w:fldChar w:fldCharType="separate"/>
    </w:r>
    <w:r w:rsidR="008176F5">
      <w:rPr>
        <w:rFonts w:ascii="Calibri" w:hAnsi="Calibri"/>
        <w:noProof/>
        <w:sz w:val="16"/>
        <w:szCs w:val="16"/>
      </w:rPr>
      <w:t>12/12/2016</w:t>
    </w:r>
    <w:r w:rsidR="00F92583">
      <w:rPr>
        <w:rFonts w:ascii="Calibri" w:hAnsi="Calibri"/>
        <w:sz w:val="16"/>
        <w:szCs w:val="16"/>
      </w:rPr>
      <w:fldChar w:fldCharType="end"/>
    </w:r>
  </w:p>
  <w:p w14:paraId="77D24D6D" w14:textId="77777777" w:rsidR="00DF7BED" w:rsidRDefault="00DF7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27"/>
    <w:multiLevelType w:val="hybridMultilevel"/>
    <w:tmpl w:val="9106315A"/>
    <w:lvl w:ilvl="0" w:tplc="3162D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61B6"/>
    <w:multiLevelType w:val="hybridMultilevel"/>
    <w:tmpl w:val="8ED05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668EB"/>
    <w:multiLevelType w:val="hybridMultilevel"/>
    <w:tmpl w:val="85AA3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91E66"/>
    <w:multiLevelType w:val="hybridMultilevel"/>
    <w:tmpl w:val="C9EA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3A1F38"/>
    <w:multiLevelType w:val="hybridMultilevel"/>
    <w:tmpl w:val="CFFA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D44E1"/>
    <w:multiLevelType w:val="hybridMultilevel"/>
    <w:tmpl w:val="85741A52"/>
    <w:lvl w:ilvl="0" w:tplc="2D8CA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00268"/>
    <w:multiLevelType w:val="hybridMultilevel"/>
    <w:tmpl w:val="F06C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D329F1"/>
    <w:multiLevelType w:val="hybridMultilevel"/>
    <w:tmpl w:val="8CAAF8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D244FC"/>
    <w:multiLevelType w:val="hybridMultilevel"/>
    <w:tmpl w:val="7136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52382"/>
    <w:multiLevelType w:val="hybridMultilevel"/>
    <w:tmpl w:val="D7381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6A02CE"/>
    <w:multiLevelType w:val="hybridMultilevel"/>
    <w:tmpl w:val="DA7E9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1"/>
  </w:num>
  <w:num w:numId="6">
    <w:abstractNumId w:val="6"/>
  </w:num>
  <w:num w:numId="7">
    <w:abstractNumId w:val="4"/>
  </w:num>
  <w:num w:numId="8">
    <w:abstractNumId w:val="3"/>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3E"/>
    <w:rsid w:val="00010D1A"/>
    <w:rsid w:val="00030FE1"/>
    <w:rsid w:val="000455A4"/>
    <w:rsid w:val="000533DF"/>
    <w:rsid w:val="0008673D"/>
    <w:rsid w:val="00091F54"/>
    <w:rsid w:val="000B7529"/>
    <w:rsid w:val="000E1ABD"/>
    <w:rsid w:val="000E1CDA"/>
    <w:rsid w:val="000E5ABC"/>
    <w:rsid w:val="000E7A27"/>
    <w:rsid w:val="0010687B"/>
    <w:rsid w:val="00115AD5"/>
    <w:rsid w:val="00121999"/>
    <w:rsid w:val="00145330"/>
    <w:rsid w:val="00165DD3"/>
    <w:rsid w:val="00180271"/>
    <w:rsid w:val="0019029C"/>
    <w:rsid w:val="001B0681"/>
    <w:rsid w:val="001D0554"/>
    <w:rsid w:val="001D36F5"/>
    <w:rsid w:val="001F5E35"/>
    <w:rsid w:val="00216907"/>
    <w:rsid w:val="00221005"/>
    <w:rsid w:val="00227DDE"/>
    <w:rsid w:val="00232331"/>
    <w:rsid w:val="00252FD7"/>
    <w:rsid w:val="00255955"/>
    <w:rsid w:val="00284CA8"/>
    <w:rsid w:val="002921D8"/>
    <w:rsid w:val="002B3998"/>
    <w:rsid w:val="00304D71"/>
    <w:rsid w:val="00326FCC"/>
    <w:rsid w:val="003302AC"/>
    <w:rsid w:val="003308E6"/>
    <w:rsid w:val="00344396"/>
    <w:rsid w:val="00346799"/>
    <w:rsid w:val="00347EE4"/>
    <w:rsid w:val="003756F5"/>
    <w:rsid w:val="003879A3"/>
    <w:rsid w:val="003A5AEC"/>
    <w:rsid w:val="003B1829"/>
    <w:rsid w:val="003F17EE"/>
    <w:rsid w:val="00415D9B"/>
    <w:rsid w:val="00423DB3"/>
    <w:rsid w:val="00424008"/>
    <w:rsid w:val="00471B50"/>
    <w:rsid w:val="004A4C18"/>
    <w:rsid w:val="004F718C"/>
    <w:rsid w:val="00503A13"/>
    <w:rsid w:val="00507078"/>
    <w:rsid w:val="00544E17"/>
    <w:rsid w:val="0054628F"/>
    <w:rsid w:val="00547480"/>
    <w:rsid w:val="00550423"/>
    <w:rsid w:val="00576577"/>
    <w:rsid w:val="005A7F50"/>
    <w:rsid w:val="005B0066"/>
    <w:rsid w:val="005B39BB"/>
    <w:rsid w:val="005C2700"/>
    <w:rsid w:val="005D0BDF"/>
    <w:rsid w:val="005F5233"/>
    <w:rsid w:val="0062523E"/>
    <w:rsid w:val="00651669"/>
    <w:rsid w:val="006827EB"/>
    <w:rsid w:val="0068764E"/>
    <w:rsid w:val="00695C0C"/>
    <w:rsid w:val="006A2626"/>
    <w:rsid w:val="006B73ED"/>
    <w:rsid w:val="006C1B43"/>
    <w:rsid w:val="006D6633"/>
    <w:rsid w:val="006F20B6"/>
    <w:rsid w:val="007023C5"/>
    <w:rsid w:val="007454C9"/>
    <w:rsid w:val="00770D26"/>
    <w:rsid w:val="007732C7"/>
    <w:rsid w:val="007A23F1"/>
    <w:rsid w:val="007B68BC"/>
    <w:rsid w:val="007D2FF8"/>
    <w:rsid w:val="007E3ACB"/>
    <w:rsid w:val="007E4703"/>
    <w:rsid w:val="007F1344"/>
    <w:rsid w:val="00806BE8"/>
    <w:rsid w:val="00806C47"/>
    <w:rsid w:val="00811337"/>
    <w:rsid w:val="008176F5"/>
    <w:rsid w:val="00823F0E"/>
    <w:rsid w:val="00846EC5"/>
    <w:rsid w:val="008931B0"/>
    <w:rsid w:val="008B5970"/>
    <w:rsid w:val="008B716F"/>
    <w:rsid w:val="008C2FDE"/>
    <w:rsid w:val="008D068C"/>
    <w:rsid w:val="008E23A6"/>
    <w:rsid w:val="008F2724"/>
    <w:rsid w:val="008F449D"/>
    <w:rsid w:val="00917818"/>
    <w:rsid w:val="009263AE"/>
    <w:rsid w:val="00940E50"/>
    <w:rsid w:val="00952464"/>
    <w:rsid w:val="0097222B"/>
    <w:rsid w:val="00975DD5"/>
    <w:rsid w:val="0097724B"/>
    <w:rsid w:val="009B7658"/>
    <w:rsid w:val="009C0569"/>
    <w:rsid w:val="009D00BE"/>
    <w:rsid w:val="009D04FC"/>
    <w:rsid w:val="009D1EE2"/>
    <w:rsid w:val="00A00D23"/>
    <w:rsid w:val="00A1175B"/>
    <w:rsid w:val="00A1670C"/>
    <w:rsid w:val="00A27D3D"/>
    <w:rsid w:val="00A56B6A"/>
    <w:rsid w:val="00A95C34"/>
    <w:rsid w:val="00AA145B"/>
    <w:rsid w:val="00AA78D9"/>
    <w:rsid w:val="00AC6229"/>
    <w:rsid w:val="00AE7B95"/>
    <w:rsid w:val="00B0759E"/>
    <w:rsid w:val="00B105B3"/>
    <w:rsid w:val="00B152E5"/>
    <w:rsid w:val="00B172DD"/>
    <w:rsid w:val="00B74560"/>
    <w:rsid w:val="00B91B58"/>
    <w:rsid w:val="00B93B53"/>
    <w:rsid w:val="00BF19EF"/>
    <w:rsid w:val="00C36542"/>
    <w:rsid w:val="00C52B2D"/>
    <w:rsid w:val="00C67D31"/>
    <w:rsid w:val="00C8739B"/>
    <w:rsid w:val="00CB7593"/>
    <w:rsid w:val="00CC3EE0"/>
    <w:rsid w:val="00CD24FF"/>
    <w:rsid w:val="00CD7207"/>
    <w:rsid w:val="00CF21AA"/>
    <w:rsid w:val="00D06636"/>
    <w:rsid w:val="00D13A54"/>
    <w:rsid w:val="00D214A4"/>
    <w:rsid w:val="00D35AF9"/>
    <w:rsid w:val="00D655D4"/>
    <w:rsid w:val="00D87189"/>
    <w:rsid w:val="00D875B4"/>
    <w:rsid w:val="00DB0A17"/>
    <w:rsid w:val="00DB6CCA"/>
    <w:rsid w:val="00DD4844"/>
    <w:rsid w:val="00DF002E"/>
    <w:rsid w:val="00DF7BED"/>
    <w:rsid w:val="00E21C1A"/>
    <w:rsid w:val="00E306C2"/>
    <w:rsid w:val="00E31302"/>
    <w:rsid w:val="00E411D9"/>
    <w:rsid w:val="00E46E86"/>
    <w:rsid w:val="00E511E0"/>
    <w:rsid w:val="00E80A36"/>
    <w:rsid w:val="00E867E9"/>
    <w:rsid w:val="00EA7120"/>
    <w:rsid w:val="00EF2B2D"/>
    <w:rsid w:val="00EF6162"/>
    <w:rsid w:val="00EF6D20"/>
    <w:rsid w:val="00F13872"/>
    <w:rsid w:val="00F23505"/>
    <w:rsid w:val="00F338A0"/>
    <w:rsid w:val="00F44C3A"/>
    <w:rsid w:val="00F44C74"/>
    <w:rsid w:val="00F4750C"/>
    <w:rsid w:val="00F564AA"/>
    <w:rsid w:val="00F75853"/>
    <w:rsid w:val="00F82E45"/>
    <w:rsid w:val="00F92583"/>
    <w:rsid w:val="00FC3014"/>
    <w:rsid w:val="00FD6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679EFD"/>
  <w15:docId w15:val="{675E822C-1E67-4FC9-BA39-323DCDB1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3E"/>
    <w:rPr>
      <w:sz w:val="24"/>
    </w:rPr>
  </w:style>
  <w:style w:type="paragraph" w:styleId="Heading1">
    <w:name w:val="heading 1"/>
    <w:basedOn w:val="Normal"/>
    <w:next w:val="Normal"/>
    <w:qFormat/>
    <w:rsid w:val="0062523E"/>
    <w:pPr>
      <w:keepNext/>
      <w:jc w:val="center"/>
      <w:outlineLvl w:val="0"/>
    </w:pPr>
    <w:rPr>
      <w:b/>
    </w:rPr>
  </w:style>
  <w:style w:type="paragraph" w:styleId="Heading2">
    <w:name w:val="heading 2"/>
    <w:basedOn w:val="Normal"/>
    <w:next w:val="Normal"/>
    <w:qFormat/>
    <w:rsid w:val="0062523E"/>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523E"/>
    <w:pPr>
      <w:tabs>
        <w:tab w:val="center" w:pos="4320"/>
        <w:tab w:val="right" w:pos="8640"/>
      </w:tabs>
    </w:pPr>
  </w:style>
  <w:style w:type="character" w:styleId="Hyperlink">
    <w:name w:val="Hyperlink"/>
    <w:rsid w:val="0047660D"/>
    <w:rPr>
      <w:color w:val="0000FF"/>
      <w:u w:val="single"/>
    </w:rPr>
  </w:style>
  <w:style w:type="paragraph" w:customStyle="1" w:styleId="Default">
    <w:name w:val="Default"/>
    <w:rsid w:val="0047660D"/>
    <w:pPr>
      <w:autoSpaceDE w:val="0"/>
      <w:autoSpaceDN w:val="0"/>
      <w:adjustRightInd w:val="0"/>
    </w:pPr>
    <w:rPr>
      <w:color w:val="000000"/>
      <w:sz w:val="24"/>
      <w:szCs w:val="24"/>
    </w:rPr>
  </w:style>
  <w:style w:type="paragraph" w:customStyle="1" w:styleId="Body">
    <w:name w:val="Body"/>
    <w:basedOn w:val="Default"/>
    <w:next w:val="Default"/>
    <w:rsid w:val="0047660D"/>
    <w:rPr>
      <w:color w:val="auto"/>
    </w:rPr>
  </w:style>
  <w:style w:type="table" w:styleId="TableGrid">
    <w:name w:val="Table Grid"/>
    <w:basedOn w:val="TableNormal"/>
    <w:rsid w:val="0042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2642"/>
    <w:rPr>
      <w:rFonts w:ascii="Tahoma" w:hAnsi="Tahoma"/>
      <w:sz w:val="16"/>
      <w:szCs w:val="16"/>
    </w:rPr>
  </w:style>
  <w:style w:type="character" w:customStyle="1" w:styleId="BalloonTextChar">
    <w:name w:val="Balloon Text Char"/>
    <w:link w:val="BalloonText"/>
    <w:rsid w:val="00872642"/>
    <w:rPr>
      <w:rFonts w:ascii="Tahoma" w:hAnsi="Tahoma" w:cs="Tahoma"/>
      <w:sz w:val="16"/>
      <w:szCs w:val="16"/>
    </w:rPr>
  </w:style>
  <w:style w:type="paragraph" w:customStyle="1" w:styleId="LightGrid-Accent31">
    <w:name w:val="Light Grid - Accent 31"/>
    <w:basedOn w:val="Normal"/>
    <w:uiPriority w:val="34"/>
    <w:qFormat/>
    <w:rsid w:val="00EB4BD2"/>
    <w:pPr>
      <w:ind w:left="720"/>
    </w:pPr>
  </w:style>
  <w:style w:type="paragraph" w:styleId="Footer">
    <w:name w:val="footer"/>
    <w:basedOn w:val="Normal"/>
    <w:link w:val="FooterChar"/>
    <w:rsid w:val="00CD3C3A"/>
    <w:pPr>
      <w:tabs>
        <w:tab w:val="center" w:pos="4680"/>
        <w:tab w:val="right" w:pos="9360"/>
      </w:tabs>
    </w:pPr>
  </w:style>
  <w:style w:type="character" w:customStyle="1" w:styleId="FooterChar">
    <w:name w:val="Footer Char"/>
    <w:link w:val="Footer"/>
    <w:rsid w:val="00CD3C3A"/>
    <w:rPr>
      <w:sz w:val="24"/>
    </w:rPr>
  </w:style>
  <w:style w:type="character" w:customStyle="1" w:styleId="HeaderChar">
    <w:name w:val="Header Char"/>
    <w:link w:val="Header"/>
    <w:uiPriority w:val="99"/>
    <w:rsid w:val="00CD3C3A"/>
    <w:rPr>
      <w:sz w:val="24"/>
    </w:rPr>
  </w:style>
  <w:style w:type="paragraph" w:styleId="ListParagraph">
    <w:name w:val="List Paragraph"/>
    <w:basedOn w:val="Normal"/>
    <w:uiPriority w:val="34"/>
    <w:qFormat/>
    <w:rsid w:val="00B91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counselor.org" TargetMode="External"/><Relationship Id="rId13" Type="http://schemas.openxmlformats.org/officeDocument/2006/relationships/hyperlink" Target="http://owl.english.purdue.edu/owl/resource/560/0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ocrativ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counselor.org/school-counselors-members/asca-national-mode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hools.utah.gov/cte/documents/guidance/model/UtahModel.pdf" TargetMode="External"/><Relationship Id="rId4" Type="http://schemas.openxmlformats.org/officeDocument/2006/relationships/webSettings" Target="webSettings.xml"/><Relationship Id="rId9" Type="http://schemas.openxmlformats.org/officeDocument/2006/relationships/hyperlink" Target="http://www.utschoolcounselor.org" TargetMode="External"/><Relationship Id="rId14" Type="http://schemas.openxmlformats.org/officeDocument/2006/relationships/hyperlink" Target="http://www.le.state.ut.us/Documents/fi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11610</CharactersWithSpaces>
  <SharedDoc>false</SharedDoc>
  <HLinks>
    <vt:vector size="30" baseType="variant">
      <vt:variant>
        <vt:i4>3473475</vt:i4>
      </vt:variant>
      <vt:variant>
        <vt:i4>12</vt:i4>
      </vt:variant>
      <vt:variant>
        <vt:i4>0</vt:i4>
      </vt:variant>
      <vt:variant>
        <vt:i4>5</vt:i4>
      </vt:variant>
      <vt:variant>
        <vt:lpwstr>mailto:kathy.bitner@live.com</vt:lpwstr>
      </vt:variant>
      <vt:variant>
        <vt:lpwstr/>
      </vt:variant>
      <vt:variant>
        <vt:i4>4522063</vt:i4>
      </vt:variant>
      <vt:variant>
        <vt:i4>9</vt:i4>
      </vt:variant>
      <vt:variant>
        <vt:i4>0</vt:i4>
      </vt:variant>
      <vt:variant>
        <vt:i4>5</vt:i4>
      </vt:variant>
      <vt:variant>
        <vt:lpwstr>http://www.le.state.ut.us/Documents/find.htm</vt:lpwstr>
      </vt:variant>
      <vt:variant>
        <vt:lpwstr/>
      </vt:variant>
      <vt:variant>
        <vt:i4>6684792</vt:i4>
      </vt:variant>
      <vt:variant>
        <vt:i4>6</vt:i4>
      </vt:variant>
      <vt:variant>
        <vt:i4>0</vt:i4>
      </vt:variant>
      <vt:variant>
        <vt:i4>5</vt:i4>
      </vt:variant>
      <vt:variant>
        <vt:lpwstr>http://owl.english.purdue.edu/owl/resource/560/01/</vt:lpwstr>
      </vt:variant>
      <vt:variant>
        <vt:lpwstr/>
      </vt:variant>
      <vt:variant>
        <vt:i4>3211361</vt:i4>
      </vt:variant>
      <vt:variant>
        <vt:i4>3</vt:i4>
      </vt:variant>
      <vt:variant>
        <vt:i4>0</vt:i4>
      </vt:variant>
      <vt:variant>
        <vt:i4>5</vt:i4>
      </vt:variant>
      <vt:variant>
        <vt:lpwstr>http://schools.utah.gov/cte/documents/guidance/model/UtahModel.pdf</vt:lpwstr>
      </vt:variant>
      <vt:variant>
        <vt:lpwstr/>
      </vt:variant>
      <vt:variant>
        <vt:i4>6160460</vt:i4>
      </vt:variant>
      <vt:variant>
        <vt:i4>0</vt:i4>
      </vt:variant>
      <vt:variant>
        <vt:i4>0</vt:i4>
      </vt:variant>
      <vt:variant>
        <vt:i4>5</vt:i4>
      </vt:variant>
      <vt:variant>
        <vt:lpwstr>http://www.schoolcounselor.org/content.asp?contentid=126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Oak Canyon</dc:creator>
  <cp:lastModifiedBy>Beverly Pickup</cp:lastModifiedBy>
  <cp:revision>2</cp:revision>
  <cp:lastPrinted>2013-01-17T04:28:00Z</cp:lastPrinted>
  <dcterms:created xsi:type="dcterms:W3CDTF">2016-12-12T18:34:00Z</dcterms:created>
  <dcterms:modified xsi:type="dcterms:W3CDTF">2016-12-12T18:34:00Z</dcterms:modified>
</cp:coreProperties>
</file>