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0D27C5" w14:textId="77777777" w:rsidR="002E7315" w:rsidRPr="002E7315" w:rsidRDefault="002E7315" w:rsidP="002E7315">
      <w:pPr>
        <w:widowControl w:val="0"/>
        <w:jc w:val="center"/>
        <w:outlineLvl w:val="0"/>
        <w:rPr>
          <w:rFonts w:asciiTheme="minorHAnsi" w:hAnsiTheme="minorHAnsi"/>
          <w:b/>
          <w:szCs w:val="24"/>
        </w:rPr>
      </w:pPr>
      <w:bookmarkStart w:id="0" w:name="_GoBack"/>
      <w:bookmarkEnd w:id="0"/>
      <w:r w:rsidRPr="002E7315">
        <w:rPr>
          <w:rFonts w:asciiTheme="minorHAnsi" w:hAnsiTheme="minorHAnsi"/>
          <w:b/>
          <w:szCs w:val="24"/>
        </w:rPr>
        <w:t>EDUC 6540:  Data-Based Decision Making for School Leaders</w:t>
      </w:r>
    </w:p>
    <w:p w14:paraId="6FBB5DD2" w14:textId="77777777" w:rsidR="002E7315" w:rsidRPr="002E7315" w:rsidRDefault="009D340F" w:rsidP="002E7315">
      <w:pPr>
        <w:widowControl w:val="0"/>
        <w:jc w:val="center"/>
        <w:outlineLvl w:val="0"/>
        <w:rPr>
          <w:rFonts w:asciiTheme="minorHAnsi" w:hAnsiTheme="minorHAnsi"/>
          <w:b/>
          <w:szCs w:val="24"/>
        </w:rPr>
      </w:pPr>
      <w:r>
        <w:rPr>
          <w:rFonts w:asciiTheme="minorHAnsi" w:hAnsiTheme="minorHAnsi"/>
          <w:b/>
          <w:szCs w:val="24"/>
        </w:rPr>
        <w:t>On-line</w:t>
      </w:r>
      <w:r w:rsidR="002E7315" w:rsidRPr="002E7315">
        <w:rPr>
          <w:rFonts w:asciiTheme="minorHAnsi" w:hAnsiTheme="minorHAnsi"/>
          <w:b/>
          <w:szCs w:val="24"/>
        </w:rPr>
        <w:t xml:space="preserve"> </w:t>
      </w:r>
    </w:p>
    <w:p w14:paraId="020B3668" w14:textId="77777777" w:rsidR="002E7315" w:rsidRPr="002E7315" w:rsidRDefault="002E7315" w:rsidP="002E7315">
      <w:pPr>
        <w:widowControl w:val="0"/>
        <w:rPr>
          <w:rFonts w:asciiTheme="minorHAnsi" w:hAnsiTheme="minorHAnsi"/>
          <w:szCs w:val="24"/>
        </w:rPr>
      </w:pPr>
    </w:p>
    <w:p w14:paraId="0332E3AA" w14:textId="77777777" w:rsidR="009D340F" w:rsidRPr="004A062C" w:rsidRDefault="009D340F" w:rsidP="009D340F">
      <w:pPr>
        <w:rPr>
          <w:szCs w:val="24"/>
        </w:rPr>
      </w:pPr>
      <w:r w:rsidRPr="004A062C">
        <w:rPr>
          <w:szCs w:val="24"/>
        </w:rPr>
        <w:t xml:space="preserve">Instructor:  </w:t>
      </w:r>
      <w:r>
        <w:rPr>
          <w:szCs w:val="24"/>
        </w:rPr>
        <w:t>Courtney Stewart, PhD</w:t>
      </w:r>
    </w:p>
    <w:p w14:paraId="5254A6DC" w14:textId="77777777" w:rsidR="009D340F" w:rsidRDefault="009D340F" w:rsidP="009D340F">
      <w:pPr>
        <w:rPr>
          <w:szCs w:val="24"/>
        </w:rPr>
      </w:pPr>
      <w:r w:rsidRPr="004A062C">
        <w:rPr>
          <w:szCs w:val="24"/>
        </w:rPr>
        <w:t>Office: EDUC #</w:t>
      </w:r>
      <w:r>
        <w:rPr>
          <w:szCs w:val="24"/>
        </w:rPr>
        <w:t>384</w:t>
      </w:r>
    </w:p>
    <w:p w14:paraId="149215F2" w14:textId="77777777" w:rsidR="009D340F" w:rsidRDefault="009D340F" w:rsidP="009D340F">
      <w:pPr>
        <w:rPr>
          <w:szCs w:val="24"/>
        </w:rPr>
      </w:pPr>
      <w:r>
        <w:rPr>
          <w:szCs w:val="24"/>
        </w:rPr>
        <w:t>Phone: 435-797-7145</w:t>
      </w:r>
    </w:p>
    <w:p w14:paraId="43609073" w14:textId="77777777" w:rsidR="009D340F" w:rsidRPr="004A062C" w:rsidRDefault="009D340F" w:rsidP="009D340F">
      <w:pPr>
        <w:rPr>
          <w:szCs w:val="24"/>
        </w:rPr>
      </w:pPr>
      <w:r>
        <w:rPr>
          <w:szCs w:val="24"/>
        </w:rPr>
        <w:t>Email</w:t>
      </w:r>
      <w:r w:rsidRPr="004A062C">
        <w:rPr>
          <w:szCs w:val="24"/>
        </w:rPr>
        <w:t xml:space="preserve">: </w:t>
      </w:r>
      <w:hyperlink r:id="rId7" w:history="1">
        <w:r>
          <w:rPr>
            <w:rStyle w:val="Hyperlink"/>
            <w:szCs w:val="24"/>
          </w:rPr>
          <w:t>courtney.stewart@usu.edu</w:t>
        </w:r>
      </w:hyperlink>
    </w:p>
    <w:p w14:paraId="6A9253B5" w14:textId="77777777" w:rsidR="009D340F" w:rsidRPr="004A062C" w:rsidRDefault="009D340F" w:rsidP="009D340F">
      <w:pPr>
        <w:rPr>
          <w:szCs w:val="24"/>
        </w:rPr>
      </w:pPr>
      <w:r w:rsidRPr="004A062C">
        <w:rPr>
          <w:szCs w:val="24"/>
        </w:rPr>
        <w:t>Office hours: by appointment</w:t>
      </w:r>
    </w:p>
    <w:p w14:paraId="0AA22EFC" w14:textId="77777777" w:rsidR="002E7315" w:rsidRPr="002E7315" w:rsidRDefault="002E7315" w:rsidP="002E7315">
      <w:pPr>
        <w:widowControl w:val="0"/>
        <w:rPr>
          <w:rFonts w:asciiTheme="minorHAnsi" w:hAnsiTheme="minorHAnsi"/>
          <w:szCs w:val="24"/>
        </w:rPr>
      </w:pPr>
    </w:p>
    <w:tbl>
      <w:tblPr>
        <w:tblStyle w:val="TableGrid"/>
        <w:tblW w:w="0" w:type="auto"/>
        <w:tblLook w:val="04A0" w:firstRow="1" w:lastRow="0" w:firstColumn="1" w:lastColumn="0" w:noHBand="0" w:noVBand="1"/>
      </w:tblPr>
      <w:tblGrid>
        <w:gridCol w:w="8856"/>
      </w:tblGrid>
      <w:tr w:rsidR="002E7315" w:rsidRPr="002E7315" w14:paraId="6C05DD33" w14:textId="77777777" w:rsidTr="005E29ED">
        <w:tc>
          <w:tcPr>
            <w:tcW w:w="9576" w:type="dxa"/>
          </w:tcPr>
          <w:p w14:paraId="0AF12010" w14:textId="77777777" w:rsidR="002E7315" w:rsidRPr="002E7315" w:rsidRDefault="002E7315" w:rsidP="005E29ED">
            <w:pPr>
              <w:widowControl w:val="0"/>
              <w:outlineLvl w:val="0"/>
              <w:rPr>
                <w:rFonts w:asciiTheme="minorHAnsi" w:hAnsiTheme="minorHAnsi"/>
                <w:b/>
                <w:sz w:val="24"/>
                <w:szCs w:val="24"/>
              </w:rPr>
            </w:pPr>
          </w:p>
          <w:p w14:paraId="5F67C739" w14:textId="77777777" w:rsidR="002E7315" w:rsidRPr="002E7315" w:rsidRDefault="002E7315" w:rsidP="005E29ED">
            <w:pPr>
              <w:widowControl w:val="0"/>
              <w:outlineLvl w:val="0"/>
              <w:rPr>
                <w:rFonts w:asciiTheme="minorHAnsi" w:hAnsiTheme="minorHAnsi"/>
                <w:sz w:val="24"/>
                <w:szCs w:val="24"/>
              </w:rPr>
            </w:pPr>
            <w:r w:rsidRPr="002E7315">
              <w:rPr>
                <w:rFonts w:asciiTheme="minorHAnsi" w:hAnsiTheme="minorHAnsi"/>
                <w:b/>
                <w:sz w:val="24"/>
                <w:szCs w:val="24"/>
              </w:rPr>
              <w:t>Course Required Texts</w:t>
            </w:r>
            <w:r w:rsidRPr="002E7315">
              <w:rPr>
                <w:rFonts w:asciiTheme="minorHAnsi" w:hAnsiTheme="minorHAnsi"/>
                <w:sz w:val="24"/>
                <w:szCs w:val="24"/>
              </w:rPr>
              <w:t>:  (Both Texts Are Required)</w:t>
            </w:r>
          </w:p>
          <w:p w14:paraId="2B52C580" w14:textId="77777777" w:rsidR="002E7315" w:rsidRPr="002E7315" w:rsidRDefault="002E7315" w:rsidP="005E29ED">
            <w:pPr>
              <w:widowControl w:val="0"/>
              <w:outlineLvl w:val="0"/>
              <w:rPr>
                <w:rFonts w:asciiTheme="minorHAnsi" w:hAnsiTheme="minorHAnsi"/>
                <w:sz w:val="24"/>
                <w:szCs w:val="24"/>
              </w:rPr>
            </w:pPr>
            <w:r w:rsidRPr="002E7315">
              <w:rPr>
                <w:rFonts w:asciiTheme="minorHAnsi" w:hAnsiTheme="minorHAnsi"/>
                <w:sz w:val="24"/>
                <w:szCs w:val="24"/>
              </w:rPr>
              <w:t xml:space="preserve">1) Mertler, C. A. (2012).  </w:t>
            </w:r>
            <w:r w:rsidRPr="002E7315">
              <w:rPr>
                <w:rFonts w:asciiTheme="minorHAnsi" w:hAnsiTheme="minorHAnsi"/>
                <w:i/>
                <w:sz w:val="24"/>
                <w:szCs w:val="24"/>
              </w:rPr>
              <w:t>Action research:  Improving schools and empowering educators</w:t>
            </w:r>
            <w:r w:rsidRPr="002E7315">
              <w:rPr>
                <w:rFonts w:asciiTheme="minorHAnsi" w:hAnsiTheme="minorHAnsi"/>
                <w:sz w:val="24"/>
                <w:szCs w:val="24"/>
              </w:rPr>
              <w:t xml:space="preserve">. </w:t>
            </w:r>
            <w:r w:rsidRPr="002E7315">
              <w:rPr>
                <w:rFonts w:asciiTheme="minorHAnsi" w:hAnsiTheme="minorHAnsi"/>
                <w:b/>
                <w:sz w:val="24"/>
                <w:szCs w:val="24"/>
              </w:rPr>
              <w:t>Third Ed.</w:t>
            </w:r>
            <w:r w:rsidRPr="002E7315">
              <w:rPr>
                <w:rFonts w:asciiTheme="minorHAnsi" w:hAnsiTheme="minorHAnsi"/>
                <w:sz w:val="24"/>
                <w:szCs w:val="24"/>
              </w:rPr>
              <w:t xml:space="preserve">  Los Angeles CA:  Sage Publishers.  </w:t>
            </w:r>
          </w:p>
          <w:p w14:paraId="216F99A4" w14:textId="77777777" w:rsidR="002E7315" w:rsidRPr="002E7315" w:rsidRDefault="002E7315" w:rsidP="005E29ED">
            <w:pPr>
              <w:widowControl w:val="0"/>
              <w:outlineLvl w:val="0"/>
              <w:rPr>
                <w:rFonts w:asciiTheme="minorHAnsi" w:hAnsiTheme="minorHAnsi"/>
                <w:sz w:val="24"/>
                <w:szCs w:val="24"/>
              </w:rPr>
            </w:pPr>
            <w:r w:rsidRPr="002E7315">
              <w:rPr>
                <w:rFonts w:asciiTheme="minorHAnsi" w:hAnsiTheme="minorHAnsi"/>
                <w:sz w:val="24"/>
                <w:szCs w:val="24"/>
              </w:rPr>
              <w:t>ISBN #:  978-1-4129-8889-6</w:t>
            </w:r>
          </w:p>
          <w:p w14:paraId="5165EFC2" w14:textId="77777777" w:rsidR="002E7315" w:rsidRPr="002E7315" w:rsidRDefault="002E7315" w:rsidP="005E29ED">
            <w:pPr>
              <w:widowControl w:val="0"/>
              <w:outlineLvl w:val="0"/>
              <w:rPr>
                <w:rFonts w:asciiTheme="minorHAnsi" w:hAnsiTheme="minorHAnsi"/>
                <w:sz w:val="24"/>
                <w:szCs w:val="24"/>
              </w:rPr>
            </w:pPr>
            <w:r w:rsidRPr="002E7315">
              <w:rPr>
                <w:rFonts w:asciiTheme="minorHAnsi" w:hAnsiTheme="minorHAnsi"/>
                <w:sz w:val="24"/>
                <w:szCs w:val="24"/>
              </w:rPr>
              <w:tab/>
            </w:r>
          </w:p>
          <w:p w14:paraId="4EABD4BF" w14:textId="77777777" w:rsidR="002E7315" w:rsidRPr="002E7315" w:rsidRDefault="002E7315" w:rsidP="005E29ED">
            <w:pPr>
              <w:widowControl w:val="0"/>
              <w:outlineLvl w:val="0"/>
              <w:rPr>
                <w:rFonts w:asciiTheme="minorHAnsi" w:hAnsiTheme="minorHAnsi"/>
                <w:i/>
                <w:sz w:val="24"/>
                <w:szCs w:val="24"/>
              </w:rPr>
            </w:pPr>
            <w:r w:rsidRPr="002E7315">
              <w:rPr>
                <w:rFonts w:asciiTheme="minorHAnsi" w:hAnsiTheme="minorHAnsi"/>
                <w:sz w:val="24"/>
                <w:szCs w:val="24"/>
              </w:rPr>
              <w:t xml:space="preserve">2)  Goldring, E., Berends, M. (2009).  </w:t>
            </w:r>
            <w:r w:rsidRPr="002E7315">
              <w:rPr>
                <w:rFonts w:asciiTheme="minorHAnsi" w:hAnsiTheme="minorHAnsi"/>
                <w:i/>
                <w:sz w:val="24"/>
                <w:szCs w:val="24"/>
              </w:rPr>
              <w:t xml:space="preserve">Leading with data:  Pathways to improve your school.  </w:t>
            </w:r>
            <w:r w:rsidRPr="002E7315">
              <w:rPr>
                <w:rFonts w:asciiTheme="minorHAnsi" w:hAnsiTheme="minorHAnsi"/>
                <w:sz w:val="24"/>
                <w:szCs w:val="24"/>
              </w:rPr>
              <w:t>Thousand Oaks, CA:  Corwin Press.  ISBN #:  978-7619-8834</w:t>
            </w:r>
            <w:r w:rsidRPr="002E7315">
              <w:rPr>
                <w:rFonts w:asciiTheme="minorHAnsi" w:hAnsiTheme="minorHAnsi"/>
                <w:i/>
                <w:sz w:val="24"/>
                <w:szCs w:val="24"/>
              </w:rPr>
              <w:t xml:space="preserve">  </w:t>
            </w:r>
          </w:p>
          <w:p w14:paraId="310D731D" w14:textId="77777777" w:rsidR="002E7315" w:rsidRPr="002E7315" w:rsidRDefault="002E7315" w:rsidP="009D340F">
            <w:pPr>
              <w:widowControl w:val="0"/>
              <w:outlineLvl w:val="0"/>
              <w:rPr>
                <w:rFonts w:asciiTheme="minorHAnsi" w:hAnsiTheme="minorHAnsi"/>
                <w:b/>
                <w:sz w:val="24"/>
                <w:szCs w:val="24"/>
              </w:rPr>
            </w:pPr>
          </w:p>
        </w:tc>
      </w:tr>
    </w:tbl>
    <w:p w14:paraId="3803DA2D" w14:textId="77777777" w:rsidR="002E7315" w:rsidRPr="002E7315" w:rsidRDefault="002E7315" w:rsidP="002E7315">
      <w:pPr>
        <w:widowControl w:val="0"/>
        <w:outlineLvl w:val="0"/>
        <w:rPr>
          <w:rFonts w:asciiTheme="minorHAnsi" w:hAnsiTheme="minorHAnsi"/>
          <w:b/>
          <w:szCs w:val="24"/>
        </w:rPr>
      </w:pPr>
    </w:p>
    <w:tbl>
      <w:tblPr>
        <w:tblStyle w:val="TableGrid"/>
        <w:tblW w:w="0" w:type="auto"/>
        <w:tblLook w:val="04A0" w:firstRow="1" w:lastRow="0" w:firstColumn="1" w:lastColumn="0" w:noHBand="0" w:noVBand="1"/>
      </w:tblPr>
      <w:tblGrid>
        <w:gridCol w:w="4429"/>
        <w:gridCol w:w="4427"/>
      </w:tblGrid>
      <w:tr w:rsidR="002E7315" w:rsidRPr="002E7315" w14:paraId="34DB071D" w14:textId="77777777" w:rsidTr="005E29ED">
        <w:tc>
          <w:tcPr>
            <w:tcW w:w="4788" w:type="dxa"/>
          </w:tcPr>
          <w:p w14:paraId="06D5B283" w14:textId="77777777" w:rsidR="002E7315" w:rsidRPr="002E7315" w:rsidRDefault="002E7315" w:rsidP="005E29ED">
            <w:pPr>
              <w:widowControl w:val="0"/>
              <w:rPr>
                <w:rFonts w:asciiTheme="minorHAnsi" w:hAnsiTheme="minorHAnsi"/>
                <w:b/>
                <w:sz w:val="24"/>
                <w:szCs w:val="24"/>
              </w:rPr>
            </w:pPr>
            <w:r w:rsidRPr="002E7315">
              <w:rPr>
                <w:rFonts w:asciiTheme="minorHAnsi" w:hAnsiTheme="minorHAnsi"/>
                <w:b/>
                <w:sz w:val="24"/>
                <w:szCs w:val="24"/>
              </w:rPr>
              <w:t>Instructor Goals and Expectations:</w:t>
            </w:r>
          </w:p>
        </w:tc>
        <w:tc>
          <w:tcPr>
            <w:tcW w:w="4788" w:type="dxa"/>
          </w:tcPr>
          <w:p w14:paraId="4F2E0DFA" w14:textId="77777777" w:rsidR="002E7315" w:rsidRPr="002E7315" w:rsidRDefault="002E7315" w:rsidP="005E29ED">
            <w:pPr>
              <w:widowControl w:val="0"/>
              <w:rPr>
                <w:rFonts w:asciiTheme="minorHAnsi" w:hAnsiTheme="minorHAnsi"/>
                <w:b/>
                <w:sz w:val="24"/>
                <w:szCs w:val="24"/>
              </w:rPr>
            </w:pPr>
            <w:r w:rsidRPr="002E7315">
              <w:rPr>
                <w:rFonts w:asciiTheme="minorHAnsi" w:hAnsiTheme="minorHAnsi"/>
                <w:b/>
                <w:sz w:val="24"/>
                <w:szCs w:val="24"/>
              </w:rPr>
              <w:t>Course Tasks, Assignments, and Measures:</w:t>
            </w:r>
          </w:p>
        </w:tc>
      </w:tr>
      <w:tr w:rsidR="002E7315" w:rsidRPr="002E7315" w14:paraId="15A93ACA" w14:textId="77777777" w:rsidTr="005E29ED">
        <w:tc>
          <w:tcPr>
            <w:tcW w:w="4788" w:type="dxa"/>
          </w:tcPr>
          <w:p w14:paraId="51ACAE76" w14:textId="77777777" w:rsidR="002E7315" w:rsidRPr="002E7315" w:rsidRDefault="002E7315" w:rsidP="005E29ED">
            <w:pPr>
              <w:widowControl w:val="0"/>
              <w:rPr>
                <w:rFonts w:asciiTheme="minorHAnsi" w:hAnsiTheme="minorHAnsi"/>
                <w:b/>
                <w:sz w:val="24"/>
                <w:szCs w:val="24"/>
              </w:rPr>
            </w:pPr>
            <w:r w:rsidRPr="002E7315">
              <w:rPr>
                <w:rFonts w:asciiTheme="minorHAnsi" w:hAnsiTheme="minorHAnsi"/>
                <w:b/>
                <w:sz w:val="24"/>
                <w:szCs w:val="24"/>
              </w:rPr>
              <w:t xml:space="preserve">Factual Knowledge:  (#1) </w:t>
            </w:r>
          </w:p>
          <w:p w14:paraId="68ADD748" w14:textId="77777777" w:rsidR="002E7315" w:rsidRPr="002E7315" w:rsidRDefault="002E7315" w:rsidP="005E29ED">
            <w:pPr>
              <w:widowControl w:val="0"/>
              <w:rPr>
                <w:rFonts w:asciiTheme="minorHAnsi" w:hAnsiTheme="minorHAnsi"/>
                <w:sz w:val="24"/>
                <w:szCs w:val="24"/>
              </w:rPr>
            </w:pPr>
            <w:r w:rsidRPr="002E7315">
              <w:rPr>
                <w:rFonts w:asciiTheme="minorHAnsi" w:hAnsiTheme="minorHAnsi"/>
                <w:sz w:val="24"/>
                <w:szCs w:val="24"/>
              </w:rPr>
              <w:t>Learning terminology, classifications, methods, and trends related to data-driven assessment, research skills  and leadership development.</w:t>
            </w:r>
          </w:p>
          <w:p w14:paraId="7028CD01" w14:textId="77777777" w:rsidR="002E7315" w:rsidRPr="002E7315" w:rsidRDefault="002E7315" w:rsidP="005E29ED">
            <w:pPr>
              <w:widowControl w:val="0"/>
              <w:rPr>
                <w:rFonts w:asciiTheme="minorHAnsi" w:hAnsiTheme="minorHAnsi"/>
                <w:sz w:val="24"/>
                <w:szCs w:val="24"/>
              </w:rPr>
            </w:pPr>
          </w:p>
        </w:tc>
        <w:tc>
          <w:tcPr>
            <w:tcW w:w="4788" w:type="dxa"/>
          </w:tcPr>
          <w:p w14:paraId="684D961F" w14:textId="77777777" w:rsidR="002E7315" w:rsidRPr="002E7315" w:rsidRDefault="002E7315" w:rsidP="005E29ED">
            <w:pPr>
              <w:widowControl w:val="0"/>
              <w:rPr>
                <w:rFonts w:asciiTheme="minorHAnsi" w:hAnsiTheme="minorHAnsi"/>
                <w:sz w:val="24"/>
                <w:szCs w:val="24"/>
              </w:rPr>
            </w:pPr>
            <w:r w:rsidRPr="002E7315">
              <w:rPr>
                <w:rFonts w:asciiTheme="minorHAnsi" w:hAnsiTheme="minorHAnsi"/>
                <w:sz w:val="24"/>
                <w:szCs w:val="24"/>
              </w:rPr>
              <w:t>On-going course reflections</w:t>
            </w:r>
          </w:p>
          <w:p w14:paraId="03851FB9" w14:textId="77777777" w:rsidR="002E7315" w:rsidRPr="002E7315" w:rsidRDefault="002E7315" w:rsidP="005E29ED">
            <w:pPr>
              <w:widowControl w:val="0"/>
              <w:rPr>
                <w:rFonts w:asciiTheme="minorHAnsi" w:hAnsiTheme="minorHAnsi"/>
                <w:sz w:val="24"/>
                <w:szCs w:val="24"/>
              </w:rPr>
            </w:pPr>
            <w:r w:rsidRPr="002E7315">
              <w:rPr>
                <w:rFonts w:asciiTheme="minorHAnsi" w:hAnsiTheme="minorHAnsi"/>
                <w:sz w:val="24"/>
                <w:szCs w:val="24"/>
              </w:rPr>
              <w:t>Midterm</w:t>
            </w:r>
          </w:p>
          <w:p w14:paraId="251EA45F" w14:textId="77777777" w:rsidR="002E7315" w:rsidRPr="002E7315" w:rsidRDefault="002E7315" w:rsidP="005E29ED">
            <w:pPr>
              <w:widowControl w:val="0"/>
              <w:rPr>
                <w:rFonts w:asciiTheme="minorHAnsi" w:hAnsiTheme="minorHAnsi"/>
                <w:sz w:val="24"/>
                <w:szCs w:val="24"/>
              </w:rPr>
            </w:pPr>
            <w:r w:rsidRPr="002E7315">
              <w:rPr>
                <w:rFonts w:asciiTheme="minorHAnsi" w:hAnsiTheme="minorHAnsi"/>
                <w:sz w:val="24"/>
                <w:szCs w:val="24"/>
              </w:rPr>
              <w:t>Final</w:t>
            </w:r>
          </w:p>
          <w:p w14:paraId="239491C7" w14:textId="77777777" w:rsidR="002E7315" w:rsidRPr="002E7315" w:rsidRDefault="002E7315" w:rsidP="005E29ED">
            <w:pPr>
              <w:widowControl w:val="0"/>
              <w:rPr>
                <w:rFonts w:asciiTheme="minorHAnsi" w:hAnsiTheme="minorHAnsi"/>
                <w:sz w:val="24"/>
                <w:szCs w:val="24"/>
              </w:rPr>
            </w:pPr>
          </w:p>
        </w:tc>
      </w:tr>
      <w:tr w:rsidR="002E7315" w:rsidRPr="002E7315" w14:paraId="109E5E04" w14:textId="77777777" w:rsidTr="005E29ED">
        <w:tc>
          <w:tcPr>
            <w:tcW w:w="4788" w:type="dxa"/>
          </w:tcPr>
          <w:p w14:paraId="18411367" w14:textId="77777777" w:rsidR="002E7315" w:rsidRPr="002E7315" w:rsidRDefault="002E7315" w:rsidP="005E29ED">
            <w:pPr>
              <w:widowControl w:val="0"/>
              <w:rPr>
                <w:rFonts w:asciiTheme="minorHAnsi" w:hAnsiTheme="minorHAnsi"/>
                <w:b/>
                <w:sz w:val="24"/>
                <w:szCs w:val="24"/>
              </w:rPr>
            </w:pPr>
            <w:r w:rsidRPr="002E7315">
              <w:rPr>
                <w:rFonts w:asciiTheme="minorHAnsi" w:hAnsiTheme="minorHAnsi"/>
                <w:b/>
                <w:sz w:val="24"/>
                <w:szCs w:val="24"/>
              </w:rPr>
              <w:t xml:space="preserve">Application Knowledge:   (#3) </w:t>
            </w:r>
          </w:p>
          <w:p w14:paraId="13921CDB" w14:textId="77777777" w:rsidR="002E7315" w:rsidRPr="002E7315" w:rsidRDefault="002E7315" w:rsidP="005E29ED">
            <w:pPr>
              <w:widowControl w:val="0"/>
              <w:rPr>
                <w:rFonts w:asciiTheme="minorHAnsi" w:hAnsiTheme="minorHAnsi"/>
                <w:b/>
                <w:sz w:val="24"/>
                <w:szCs w:val="24"/>
              </w:rPr>
            </w:pPr>
            <w:r w:rsidRPr="002E7315">
              <w:rPr>
                <w:rFonts w:asciiTheme="minorHAnsi" w:hAnsiTheme="minorHAnsi"/>
                <w:sz w:val="24"/>
                <w:szCs w:val="24"/>
              </w:rPr>
              <w:t xml:space="preserve">Learning to apply course materials to improve student achievement in school settings.  Learning to apply course materials to lead and design action research projects in school settings.  </w:t>
            </w:r>
          </w:p>
        </w:tc>
        <w:tc>
          <w:tcPr>
            <w:tcW w:w="4788" w:type="dxa"/>
          </w:tcPr>
          <w:p w14:paraId="6769A724" w14:textId="77777777" w:rsidR="002E7315" w:rsidRPr="002E7315" w:rsidRDefault="002E7315" w:rsidP="005E29ED">
            <w:pPr>
              <w:widowControl w:val="0"/>
              <w:rPr>
                <w:rFonts w:asciiTheme="minorHAnsi" w:hAnsiTheme="minorHAnsi"/>
                <w:sz w:val="24"/>
                <w:szCs w:val="24"/>
              </w:rPr>
            </w:pPr>
            <w:r w:rsidRPr="002E7315">
              <w:rPr>
                <w:rFonts w:asciiTheme="minorHAnsi" w:hAnsiTheme="minorHAnsi"/>
                <w:sz w:val="24"/>
                <w:szCs w:val="24"/>
              </w:rPr>
              <w:t>Class discussions</w:t>
            </w:r>
          </w:p>
          <w:p w14:paraId="5B3E0903" w14:textId="77777777" w:rsidR="002E7315" w:rsidRPr="002E7315" w:rsidRDefault="002E7315" w:rsidP="005E29ED">
            <w:pPr>
              <w:widowControl w:val="0"/>
              <w:rPr>
                <w:rFonts w:asciiTheme="minorHAnsi" w:hAnsiTheme="minorHAnsi"/>
                <w:sz w:val="24"/>
                <w:szCs w:val="24"/>
              </w:rPr>
            </w:pPr>
            <w:r w:rsidRPr="002E7315">
              <w:rPr>
                <w:rFonts w:asciiTheme="minorHAnsi" w:hAnsiTheme="minorHAnsi"/>
                <w:sz w:val="24"/>
                <w:szCs w:val="24"/>
              </w:rPr>
              <w:t>Development of an action research proposal</w:t>
            </w:r>
          </w:p>
          <w:p w14:paraId="75EC985F" w14:textId="77777777" w:rsidR="002E7315" w:rsidRPr="002E7315" w:rsidRDefault="002E7315" w:rsidP="005E29ED">
            <w:pPr>
              <w:widowControl w:val="0"/>
              <w:rPr>
                <w:rFonts w:asciiTheme="minorHAnsi" w:hAnsiTheme="minorHAnsi"/>
                <w:sz w:val="24"/>
                <w:szCs w:val="24"/>
              </w:rPr>
            </w:pPr>
          </w:p>
        </w:tc>
      </w:tr>
      <w:tr w:rsidR="002E7315" w:rsidRPr="002E7315" w14:paraId="57FBD6FD" w14:textId="77777777" w:rsidTr="005E29ED">
        <w:tc>
          <w:tcPr>
            <w:tcW w:w="4788" w:type="dxa"/>
          </w:tcPr>
          <w:p w14:paraId="26896957" w14:textId="77777777" w:rsidR="002E7315" w:rsidRPr="002E7315" w:rsidRDefault="002E7315" w:rsidP="005E29ED">
            <w:pPr>
              <w:widowControl w:val="0"/>
              <w:rPr>
                <w:rFonts w:asciiTheme="minorHAnsi" w:hAnsiTheme="minorHAnsi"/>
                <w:sz w:val="24"/>
                <w:szCs w:val="24"/>
              </w:rPr>
            </w:pPr>
            <w:r w:rsidRPr="002E7315">
              <w:rPr>
                <w:rFonts w:asciiTheme="minorHAnsi" w:hAnsiTheme="minorHAnsi"/>
                <w:b/>
                <w:sz w:val="24"/>
                <w:szCs w:val="24"/>
              </w:rPr>
              <w:t>Professional Knowledge:  (#4)</w:t>
            </w:r>
            <w:r w:rsidRPr="002E7315">
              <w:rPr>
                <w:rFonts w:asciiTheme="minorHAnsi" w:hAnsiTheme="minorHAnsi"/>
                <w:sz w:val="24"/>
                <w:szCs w:val="24"/>
              </w:rPr>
              <w:t xml:space="preserve"> </w:t>
            </w:r>
          </w:p>
          <w:p w14:paraId="009AF6B1" w14:textId="77777777" w:rsidR="002E7315" w:rsidRPr="002E7315" w:rsidRDefault="002E7315" w:rsidP="005E29ED">
            <w:pPr>
              <w:widowControl w:val="0"/>
              <w:rPr>
                <w:rFonts w:asciiTheme="minorHAnsi" w:hAnsiTheme="minorHAnsi"/>
                <w:sz w:val="24"/>
                <w:szCs w:val="24"/>
              </w:rPr>
            </w:pPr>
            <w:r w:rsidRPr="002E7315">
              <w:rPr>
                <w:rFonts w:asciiTheme="minorHAnsi" w:hAnsiTheme="minorHAnsi"/>
                <w:sz w:val="24"/>
                <w:szCs w:val="24"/>
              </w:rPr>
              <w:t xml:space="preserve">Developing skills, competencies and points of view related to data-driven assessment and research design needed in their specific contexts.  </w:t>
            </w:r>
          </w:p>
          <w:p w14:paraId="53F68DBC" w14:textId="77777777" w:rsidR="002E7315" w:rsidRPr="002E7315" w:rsidRDefault="002E7315" w:rsidP="005E29ED">
            <w:pPr>
              <w:widowControl w:val="0"/>
              <w:rPr>
                <w:rFonts w:asciiTheme="minorHAnsi" w:hAnsiTheme="minorHAnsi"/>
                <w:sz w:val="24"/>
                <w:szCs w:val="24"/>
              </w:rPr>
            </w:pPr>
          </w:p>
        </w:tc>
        <w:tc>
          <w:tcPr>
            <w:tcW w:w="4788" w:type="dxa"/>
          </w:tcPr>
          <w:p w14:paraId="34A8504C" w14:textId="77777777" w:rsidR="002E7315" w:rsidRPr="002E7315" w:rsidRDefault="002E7315" w:rsidP="005E29ED">
            <w:pPr>
              <w:widowControl w:val="0"/>
              <w:rPr>
                <w:rFonts w:asciiTheme="minorHAnsi" w:hAnsiTheme="minorHAnsi"/>
                <w:sz w:val="24"/>
                <w:szCs w:val="24"/>
              </w:rPr>
            </w:pPr>
            <w:r w:rsidRPr="002E7315">
              <w:rPr>
                <w:rFonts w:asciiTheme="minorHAnsi" w:hAnsiTheme="minorHAnsi"/>
                <w:sz w:val="24"/>
                <w:szCs w:val="24"/>
              </w:rPr>
              <w:t>Class discussions</w:t>
            </w:r>
          </w:p>
          <w:p w14:paraId="381D413C" w14:textId="77777777" w:rsidR="002E7315" w:rsidRPr="002E7315" w:rsidRDefault="002E7315" w:rsidP="005E29ED">
            <w:pPr>
              <w:widowControl w:val="0"/>
              <w:rPr>
                <w:rFonts w:asciiTheme="minorHAnsi" w:hAnsiTheme="minorHAnsi"/>
                <w:sz w:val="24"/>
                <w:szCs w:val="24"/>
              </w:rPr>
            </w:pPr>
            <w:r w:rsidRPr="002E7315">
              <w:rPr>
                <w:rFonts w:asciiTheme="minorHAnsi" w:hAnsiTheme="minorHAnsi"/>
                <w:sz w:val="24"/>
                <w:szCs w:val="24"/>
              </w:rPr>
              <w:t>Article reviews</w:t>
            </w:r>
          </w:p>
          <w:p w14:paraId="555C7B87" w14:textId="77777777" w:rsidR="002E7315" w:rsidRPr="002E7315" w:rsidRDefault="002E7315" w:rsidP="005E29ED">
            <w:pPr>
              <w:widowControl w:val="0"/>
              <w:rPr>
                <w:rFonts w:asciiTheme="minorHAnsi" w:hAnsiTheme="minorHAnsi"/>
                <w:sz w:val="24"/>
                <w:szCs w:val="24"/>
              </w:rPr>
            </w:pPr>
          </w:p>
        </w:tc>
      </w:tr>
      <w:tr w:rsidR="002E7315" w:rsidRPr="002E7315" w14:paraId="48A630C7" w14:textId="77777777" w:rsidTr="005E29ED">
        <w:tc>
          <w:tcPr>
            <w:tcW w:w="4788" w:type="dxa"/>
          </w:tcPr>
          <w:p w14:paraId="737385CB" w14:textId="77777777" w:rsidR="002E7315" w:rsidRPr="002E7315" w:rsidRDefault="002E7315" w:rsidP="005E29ED">
            <w:pPr>
              <w:widowControl w:val="0"/>
              <w:rPr>
                <w:rFonts w:asciiTheme="minorHAnsi" w:hAnsiTheme="minorHAnsi"/>
                <w:sz w:val="24"/>
                <w:szCs w:val="24"/>
              </w:rPr>
            </w:pPr>
            <w:r w:rsidRPr="002E7315">
              <w:rPr>
                <w:rFonts w:asciiTheme="minorHAnsi" w:hAnsiTheme="minorHAnsi"/>
                <w:b/>
                <w:sz w:val="24"/>
                <w:szCs w:val="24"/>
              </w:rPr>
              <w:t>Using Resources for Answering Questions or Solving Problems (#9)</w:t>
            </w:r>
            <w:r w:rsidRPr="002E7315">
              <w:rPr>
                <w:rFonts w:asciiTheme="minorHAnsi" w:hAnsiTheme="minorHAnsi"/>
                <w:sz w:val="24"/>
                <w:szCs w:val="24"/>
              </w:rPr>
              <w:t xml:space="preserve"> </w:t>
            </w:r>
          </w:p>
          <w:p w14:paraId="31E0AD70" w14:textId="77777777" w:rsidR="002E7315" w:rsidRPr="002E7315" w:rsidRDefault="002E7315" w:rsidP="005E29ED">
            <w:pPr>
              <w:widowControl w:val="0"/>
              <w:rPr>
                <w:rFonts w:asciiTheme="minorHAnsi" w:hAnsiTheme="minorHAnsi"/>
                <w:sz w:val="24"/>
                <w:szCs w:val="24"/>
              </w:rPr>
            </w:pPr>
            <w:r w:rsidRPr="002E7315">
              <w:rPr>
                <w:rFonts w:asciiTheme="minorHAnsi" w:hAnsiTheme="minorHAnsi"/>
                <w:sz w:val="24"/>
                <w:szCs w:val="24"/>
              </w:rPr>
              <w:t>Acquiring skills for using resources for answering questions or solving problems.</w:t>
            </w:r>
          </w:p>
        </w:tc>
        <w:tc>
          <w:tcPr>
            <w:tcW w:w="4788" w:type="dxa"/>
          </w:tcPr>
          <w:p w14:paraId="136A82B9" w14:textId="77777777" w:rsidR="002E7315" w:rsidRPr="002E7315" w:rsidRDefault="002E7315" w:rsidP="005E29ED">
            <w:pPr>
              <w:widowControl w:val="0"/>
              <w:rPr>
                <w:rFonts w:asciiTheme="minorHAnsi" w:hAnsiTheme="minorHAnsi"/>
                <w:sz w:val="24"/>
                <w:szCs w:val="24"/>
              </w:rPr>
            </w:pPr>
            <w:r w:rsidRPr="002E7315">
              <w:rPr>
                <w:rFonts w:asciiTheme="minorHAnsi" w:hAnsiTheme="minorHAnsi"/>
                <w:sz w:val="24"/>
                <w:szCs w:val="24"/>
              </w:rPr>
              <w:t xml:space="preserve">Article Reviews (2) </w:t>
            </w:r>
          </w:p>
          <w:p w14:paraId="7825AF4C" w14:textId="77777777" w:rsidR="002E7315" w:rsidRPr="002E7315" w:rsidRDefault="002E7315" w:rsidP="005E29ED">
            <w:pPr>
              <w:widowControl w:val="0"/>
              <w:rPr>
                <w:rFonts w:asciiTheme="minorHAnsi" w:hAnsiTheme="minorHAnsi"/>
                <w:sz w:val="24"/>
                <w:szCs w:val="24"/>
              </w:rPr>
            </w:pPr>
            <w:r w:rsidRPr="002E7315">
              <w:rPr>
                <w:rFonts w:asciiTheme="minorHAnsi" w:hAnsiTheme="minorHAnsi"/>
                <w:sz w:val="24"/>
                <w:szCs w:val="24"/>
              </w:rPr>
              <w:t>Literature Review</w:t>
            </w:r>
          </w:p>
          <w:p w14:paraId="58C2EA5F" w14:textId="77777777" w:rsidR="002E7315" w:rsidRPr="002E7315" w:rsidRDefault="002E7315" w:rsidP="005E29ED">
            <w:pPr>
              <w:widowControl w:val="0"/>
              <w:rPr>
                <w:rFonts w:asciiTheme="minorHAnsi" w:hAnsiTheme="minorHAnsi"/>
                <w:sz w:val="24"/>
                <w:szCs w:val="24"/>
              </w:rPr>
            </w:pPr>
            <w:r w:rsidRPr="002E7315">
              <w:rPr>
                <w:rFonts w:asciiTheme="minorHAnsi" w:hAnsiTheme="minorHAnsi"/>
                <w:sz w:val="24"/>
                <w:szCs w:val="24"/>
              </w:rPr>
              <w:t>Development of an Action Research Proposal</w:t>
            </w:r>
          </w:p>
        </w:tc>
      </w:tr>
    </w:tbl>
    <w:p w14:paraId="2AAA1C35" w14:textId="77777777" w:rsidR="002E7315" w:rsidRPr="002E7315" w:rsidRDefault="002E7315" w:rsidP="002E7315">
      <w:pPr>
        <w:widowControl w:val="0"/>
        <w:outlineLvl w:val="0"/>
        <w:rPr>
          <w:rFonts w:asciiTheme="minorHAnsi" w:hAnsiTheme="minorHAnsi"/>
          <w:b/>
          <w:szCs w:val="24"/>
        </w:rPr>
      </w:pPr>
    </w:p>
    <w:p w14:paraId="5B08F5E5" w14:textId="77777777" w:rsidR="002E7315" w:rsidRPr="002E7315" w:rsidRDefault="002E7315" w:rsidP="002E7315">
      <w:pPr>
        <w:widowControl w:val="0"/>
        <w:outlineLvl w:val="0"/>
        <w:rPr>
          <w:rFonts w:asciiTheme="minorHAnsi" w:hAnsiTheme="minorHAnsi"/>
          <w:b/>
          <w:szCs w:val="24"/>
        </w:rPr>
      </w:pPr>
      <w:r w:rsidRPr="002E7315">
        <w:rPr>
          <w:rFonts w:asciiTheme="minorHAnsi" w:hAnsiTheme="minorHAnsi"/>
          <w:b/>
          <w:szCs w:val="24"/>
        </w:rPr>
        <w:lastRenderedPageBreak/>
        <w:t>Course Description:</w:t>
      </w:r>
    </w:p>
    <w:p w14:paraId="01CE2777" w14:textId="77777777" w:rsidR="002E7315" w:rsidRPr="002E7315" w:rsidRDefault="002E7315" w:rsidP="002E7315">
      <w:pPr>
        <w:pStyle w:val="ListParagraph"/>
        <w:widowControl w:val="0"/>
        <w:numPr>
          <w:ilvl w:val="0"/>
          <w:numId w:val="3"/>
        </w:numPr>
        <w:outlineLvl w:val="0"/>
        <w:rPr>
          <w:rFonts w:asciiTheme="minorHAnsi" w:hAnsiTheme="minorHAnsi"/>
          <w:szCs w:val="24"/>
          <w:u w:val="single"/>
        </w:rPr>
      </w:pPr>
      <w:r w:rsidRPr="002E7315">
        <w:rPr>
          <w:rFonts w:asciiTheme="minorHAnsi" w:hAnsiTheme="minorHAnsi"/>
          <w:szCs w:val="24"/>
          <w:u w:val="single"/>
        </w:rPr>
        <w:t>This course is designed to help you as a practicing or prospective school leader, to be able to design action research projects, to access, interpret, and apply well-designed research results to your schools teaching and learning for the purpose of improving student learning.</w:t>
      </w:r>
    </w:p>
    <w:p w14:paraId="5CCCA877" w14:textId="77777777" w:rsidR="002E7315" w:rsidRPr="002E7315" w:rsidRDefault="002E7315" w:rsidP="002E7315">
      <w:pPr>
        <w:widowControl w:val="0"/>
        <w:numPr>
          <w:ilvl w:val="0"/>
          <w:numId w:val="1"/>
        </w:numPr>
        <w:rPr>
          <w:rFonts w:asciiTheme="minorHAnsi" w:hAnsiTheme="minorHAnsi"/>
          <w:szCs w:val="24"/>
        </w:rPr>
      </w:pPr>
      <w:r w:rsidRPr="002E7315">
        <w:rPr>
          <w:rFonts w:asciiTheme="minorHAnsi" w:hAnsiTheme="minorHAnsi"/>
          <w:szCs w:val="24"/>
        </w:rPr>
        <w:t>The course provides knowledge and strategies in the areas of Research, Assessment and Evaluation.</w:t>
      </w:r>
    </w:p>
    <w:p w14:paraId="3267CBD4" w14:textId="77777777" w:rsidR="002E7315" w:rsidRPr="002E7315" w:rsidRDefault="002E7315" w:rsidP="002E7315">
      <w:pPr>
        <w:widowControl w:val="0"/>
        <w:numPr>
          <w:ilvl w:val="0"/>
          <w:numId w:val="1"/>
        </w:numPr>
        <w:rPr>
          <w:rFonts w:asciiTheme="minorHAnsi" w:hAnsiTheme="minorHAnsi"/>
          <w:szCs w:val="24"/>
        </w:rPr>
      </w:pPr>
      <w:r w:rsidRPr="002E7315">
        <w:rPr>
          <w:rFonts w:asciiTheme="minorHAnsi" w:hAnsiTheme="minorHAnsi"/>
          <w:szCs w:val="24"/>
        </w:rPr>
        <w:t>Research:  provides background in basic research methodology:  qualitative and quantitative approaches, literature reviews, reliability, validity, proposal development, and analysis of data.</w:t>
      </w:r>
    </w:p>
    <w:p w14:paraId="53035264" w14:textId="77777777" w:rsidR="002E7315" w:rsidRPr="002E7315" w:rsidRDefault="002E7315" w:rsidP="002E7315">
      <w:pPr>
        <w:widowControl w:val="0"/>
        <w:numPr>
          <w:ilvl w:val="0"/>
          <w:numId w:val="1"/>
        </w:numPr>
        <w:rPr>
          <w:rFonts w:asciiTheme="minorHAnsi" w:hAnsiTheme="minorHAnsi"/>
          <w:szCs w:val="24"/>
        </w:rPr>
      </w:pPr>
      <w:r w:rsidRPr="002E7315">
        <w:rPr>
          <w:rFonts w:asciiTheme="minorHAnsi" w:hAnsiTheme="minorHAnsi"/>
          <w:szCs w:val="24"/>
        </w:rPr>
        <w:t>Assessment:  Provides background and training in the analysis and interpretation of school data, formative and summative assessment, standardized and special needs assessment, and assessment-based decision making processes.</w:t>
      </w:r>
    </w:p>
    <w:p w14:paraId="417CA004" w14:textId="77777777" w:rsidR="002E7315" w:rsidRPr="002E7315" w:rsidRDefault="002E7315" w:rsidP="002E7315">
      <w:pPr>
        <w:widowControl w:val="0"/>
        <w:numPr>
          <w:ilvl w:val="0"/>
          <w:numId w:val="1"/>
        </w:numPr>
        <w:rPr>
          <w:rFonts w:asciiTheme="minorHAnsi" w:hAnsiTheme="minorHAnsi"/>
          <w:szCs w:val="24"/>
        </w:rPr>
      </w:pPr>
      <w:r w:rsidRPr="002E7315">
        <w:rPr>
          <w:rFonts w:asciiTheme="minorHAnsi" w:hAnsiTheme="minorHAnsi"/>
          <w:szCs w:val="24"/>
        </w:rPr>
        <w:t>Evaluation:  Provides background and training in program evaluation, and in designing, managing and reporting evaluation processes.</w:t>
      </w:r>
    </w:p>
    <w:p w14:paraId="6513A38D" w14:textId="77777777" w:rsidR="002E7315" w:rsidRPr="002E7315" w:rsidRDefault="002E7315" w:rsidP="002E7315">
      <w:pPr>
        <w:widowControl w:val="0"/>
        <w:numPr>
          <w:ilvl w:val="0"/>
          <w:numId w:val="1"/>
        </w:numPr>
        <w:rPr>
          <w:rFonts w:asciiTheme="minorHAnsi" w:hAnsiTheme="minorHAnsi"/>
          <w:szCs w:val="24"/>
        </w:rPr>
      </w:pPr>
      <w:r w:rsidRPr="002E7315">
        <w:rPr>
          <w:rFonts w:asciiTheme="minorHAnsi" w:hAnsiTheme="minorHAnsi"/>
          <w:szCs w:val="24"/>
        </w:rPr>
        <w:t>Provides background in proposal development to evaluate programs or develop knowledge in new research areas.</w:t>
      </w:r>
    </w:p>
    <w:p w14:paraId="3D7639DB" w14:textId="77777777" w:rsidR="002E7315" w:rsidRPr="002E7315" w:rsidRDefault="002E7315" w:rsidP="002E7315">
      <w:pPr>
        <w:widowControl w:val="0"/>
        <w:ind w:left="1440" w:hanging="1440"/>
        <w:outlineLvl w:val="0"/>
        <w:rPr>
          <w:rFonts w:asciiTheme="minorHAnsi" w:hAnsiTheme="minorHAnsi"/>
          <w:b/>
          <w:szCs w:val="24"/>
        </w:rPr>
      </w:pPr>
      <w:r w:rsidRPr="002E7315">
        <w:rPr>
          <w:rFonts w:asciiTheme="minorHAnsi" w:hAnsiTheme="minorHAnsi"/>
          <w:b/>
          <w:szCs w:val="24"/>
        </w:rPr>
        <w:t>Purpose:</w:t>
      </w:r>
      <w:r w:rsidRPr="002E7315">
        <w:rPr>
          <w:rFonts w:asciiTheme="minorHAnsi" w:hAnsiTheme="minorHAnsi"/>
          <w:b/>
          <w:szCs w:val="24"/>
        </w:rPr>
        <w:tab/>
      </w:r>
    </w:p>
    <w:p w14:paraId="7B965408" w14:textId="77777777" w:rsidR="002E7315" w:rsidRPr="002E7315" w:rsidRDefault="002E7315" w:rsidP="002E7315">
      <w:pPr>
        <w:pStyle w:val="ListParagraph"/>
        <w:widowControl w:val="0"/>
        <w:numPr>
          <w:ilvl w:val="0"/>
          <w:numId w:val="4"/>
        </w:numPr>
        <w:outlineLvl w:val="0"/>
        <w:rPr>
          <w:rFonts w:asciiTheme="minorHAnsi" w:hAnsiTheme="minorHAnsi"/>
          <w:szCs w:val="24"/>
        </w:rPr>
      </w:pPr>
      <w:r w:rsidRPr="002E7315">
        <w:rPr>
          <w:rFonts w:asciiTheme="minorHAnsi" w:hAnsiTheme="minorHAnsi"/>
          <w:szCs w:val="24"/>
        </w:rPr>
        <w:t>To develop a basic understanding of research methodology and its use in data-based decision-making for school leaders.</w:t>
      </w:r>
    </w:p>
    <w:p w14:paraId="5122B011" w14:textId="77777777" w:rsidR="002E7315" w:rsidRPr="002E7315" w:rsidRDefault="002E7315" w:rsidP="002E7315">
      <w:pPr>
        <w:pStyle w:val="ListParagraph"/>
        <w:widowControl w:val="0"/>
        <w:numPr>
          <w:ilvl w:val="0"/>
          <w:numId w:val="4"/>
        </w:numPr>
        <w:outlineLvl w:val="0"/>
        <w:rPr>
          <w:rFonts w:asciiTheme="minorHAnsi" w:hAnsiTheme="minorHAnsi"/>
          <w:szCs w:val="24"/>
        </w:rPr>
      </w:pPr>
      <w:r w:rsidRPr="002E7315">
        <w:rPr>
          <w:rFonts w:asciiTheme="minorHAnsi" w:hAnsiTheme="minorHAnsi"/>
          <w:szCs w:val="24"/>
        </w:rPr>
        <w:t>To develop a basic understanding of assessment methods and processes for use in data-based decision-making by school leadership.</w:t>
      </w:r>
    </w:p>
    <w:p w14:paraId="3AC94B13" w14:textId="77777777" w:rsidR="002E7315" w:rsidRPr="002E7315" w:rsidRDefault="002E7315" w:rsidP="002E7315">
      <w:pPr>
        <w:pStyle w:val="ListParagraph"/>
        <w:widowControl w:val="0"/>
        <w:numPr>
          <w:ilvl w:val="0"/>
          <w:numId w:val="4"/>
        </w:numPr>
        <w:outlineLvl w:val="0"/>
        <w:rPr>
          <w:rFonts w:asciiTheme="minorHAnsi" w:hAnsiTheme="minorHAnsi"/>
          <w:szCs w:val="24"/>
        </w:rPr>
      </w:pPr>
      <w:r w:rsidRPr="002E7315">
        <w:rPr>
          <w:rFonts w:asciiTheme="minorHAnsi" w:hAnsiTheme="minorHAnsi"/>
          <w:szCs w:val="24"/>
        </w:rPr>
        <w:t>To develop an understanding of evaluative processes and the use of data in decision-making as it applies to program evaluation.</w:t>
      </w:r>
    </w:p>
    <w:p w14:paraId="5751FC01" w14:textId="77777777" w:rsidR="002E7315" w:rsidRPr="002E7315" w:rsidRDefault="002E7315" w:rsidP="002E7315">
      <w:pPr>
        <w:pStyle w:val="ListParagraph"/>
        <w:widowControl w:val="0"/>
        <w:numPr>
          <w:ilvl w:val="0"/>
          <w:numId w:val="4"/>
        </w:numPr>
        <w:outlineLvl w:val="0"/>
        <w:rPr>
          <w:rFonts w:asciiTheme="minorHAnsi" w:hAnsiTheme="minorHAnsi"/>
          <w:szCs w:val="24"/>
        </w:rPr>
      </w:pPr>
      <w:r w:rsidRPr="002E7315">
        <w:rPr>
          <w:rFonts w:asciiTheme="minorHAnsi" w:hAnsiTheme="minorHAnsi"/>
          <w:szCs w:val="24"/>
        </w:rPr>
        <w:t xml:space="preserve">To provide school leaders an opportunity to develop research or program-evaluation proposals, as a tool for data-driven decision-making.   </w:t>
      </w:r>
    </w:p>
    <w:p w14:paraId="7F3DA5F9" w14:textId="77777777" w:rsidR="002E7315" w:rsidRPr="002E7315" w:rsidRDefault="002E7315" w:rsidP="002E7315">
      <w:pPr>
        <w:widowControl w:val="0"/>
        <w:outlineLvl w:val="0"/>
        <w:rPr>
          <w:rFonts w:asciiTheme="minorHAnsi" w:hAnsiTheme="minorHAnsi"/>
          <w:b/>
          <w:szCs w:val="24"/>
        </w:rPr>
      </w:pPr>
      <w:r w:rsidRPr="002E7315">
        <w:rPr>
          <w:rFonts w:asciiTheme="minorHAnsi" w:hAnsiTheme="minorHAnsi"/>
          <w:b/>
          <w:szCs w:val="24"/>
        </w:rPr>
        <w:tab/>
      </w:r>
    </w:p>
    <w:tbl>
      <w:tblPr>
        <w:tblW w:w="9360" w:type="dxa"/>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4500"/>
        <w:gridCol w:w="4860"/>
      </w:tblGrid>
      <w:tr w:rsidR="002E7315" w:rsidRPr="002E7315" w14:paraId="447A974A" w14:textId="77777777" w:rsidTr="005E29ED">
        <w:trPr>
          <w:cantSplit/>
        </w:trPr>
        <w:tc>
          <w:tcPr>
            <w:tcW w:w="4500" w:type="dxa"/>
            <w:tcBorders>
              <w:top w:val="single" w:sz="7" w:space="0" w:color="000000"/>
              <w:left w:val="single" w:sz="7" w:space="0" w:color="000000"/>
              <w:bottom w:val="single" w:sz="7" w:space="0" w:color="000000"/>
              <w:right w:val="single" w:sz="7" w:space="0" w:color="000000"/>
            </w:tcBorders>
          </w:tcPr>
          <w:p w14:paraId="7B154C12" w14:textId="77777777" w:rsidR="002E7315" w:rsidRPr="002E7315" w:rsidRDefault="002E7315" w:rsidP="005E29ED">
            <w:pPr>
              <w:widowControl w:val="0"/>
              <w:spacing w:before="84" w:after="42"/>
              <w:rPr>
                <w:rFonts w:asciiTheme="minorHAnsi" w:hAnsiTheme="minorHAnsi"/>
                <w:b/>
                <w:szCs w:val="24"/>
              </w:rPr>
            </w:pPr>
            <w:r w:rsidRPr="002E7315">
              <w:rPr>
                <w:rFonts w:asciiTheme="minorHAnsi" w:hAnsiTheme="minorHAnsi"/>
                <w:b/>
                <w:szCs w:val="24"/>
              </w:rPr>
              <w:t>Course Competencies:</w:t>
            </w:r>
          </w:p>
          <w:p w14:paraId="7B14503D" w14:textId="77777777" w:rsidR="002E7315" w:rsidRPr="002E7315" w:rsidRDefault="002E7315" w:rsidP="005E29ED">
            <w:pPr>
              <w:widowControl w:val="0"/>
              <w:spacing w:before="84" w:after="42"/>
              <w:rPr>
                <w:rFonts w:asciiTheme="minorHAnsi" w:hAnsiTheme="minorHAnsi"/>
                <w:b/>
                <w:szCs w:val="24"/>
              </w:rPr>
            </w:pPr>
            <w:r w:rsidRPr="002E7315">
              <w:rPr>
                <w:rFonts w:asciiTheme="minorHAnsi" w:hAnsiTheme="minorHAnsi"/>
                <w:szCs w:val="24"/>
              </w:rPr>
              <w:t>1. Develop an understanding of how to measure student performance and program outcomes to facilitate educational decision-making that promotes the success of all students.</w:t>
            </w:r>
          </w:p>
          <w:p w14:paraId="55571E2F" w14:textId="77777777" w:rsidR="002E7315" w:rsidRPr="002E7315" w:rsidRDefault="002E7315" w:rsidP="005E29ED">
            <w:pPr>
              <w:widowControl w:val="0"/>
              <w:spacing w:before="84" w:after="42"/>
              <w:rPr>
                <w:rFonts w:asciiTheme="minorHAnsi" w:hAnsiTheme="minorHAnsi"/>
                <w:szCs w:val="24"/>
              </w:rPr>
            </w:pPr>
            <w:r w:rsidRPr="002E7315">
              <w:rPr>
                <w:rFonts w:asciiTheme="minorHAnsi" w:hAnsiTheme="minorHAnsi"/>
                <w:szCs w:val="24"/>
              </w:rPr>
              <w:t>2.  Examine personal beliefs, assumptions about evaluative practices as potential school leaders and special educators.</w:t>
            </w:r>
          </w:p>
          <w:p w14:paraId="0A2DCBD1" w14:textId="77777777" w:rsidR="002E7315" w:rsidRPr="002E7315" w:rsidRDefault="002E7315" w:rsidP="005E29ED">
            <w:pPr>
              <w:widowControl w:val="0"/>
              <w:spacing w:before="84" w:after="42"/>
              <w:rPr>
                <w:rFonts w:asciiTheme="minorHAnsi" w:hAnsiTheme="minorHAnsi"/>
                <w:szCs w:val="24"/>
              </w:rPr>
            </w:pPr>
            <w:r w:rsidRPr="002E7315">
              <w:rPr>
                <w:rFonts w:asciiTheme="minorHAnsi" w:hAnsiTheme="minorHAnsi"/>
                <w:szCs w:val="24"/>
              </w:rPr>
              <w:t xml:space="preserve">3.  Develop research, assessment and evaluation tools necessary to fulfill their stewardship in meeting high student learning standards. </w:t>
            </w:r>
          </w:p>
        </w:tc>
        <w:tc>
          <w:tcPr>
            <w:tcW w:w="4860" w:type="dxa"/>
            <w:tcBorders>
              <w:top w:val="single" w:sz="7" w:space="0" w:color="000000"/>
              <w:left w:val="single" w:sz="7" w:space="0" w:color="000000"/>
              <w:bottom w:val="single" w:sz="7" w:space="0" w:color="000000"/>
              <w:right w:val="single" w:sz="7" w:space="0" w:color="000000"/>
            </w:tcBorders>
          </w:tcPr>
          <w:p w14:paraId="19F0C321" w14:textId="77777777" w:rsidR="002E7315" w:rsidRPr="002E7315" w:rsidRDefault="009D340F" w:rsidP="005E29ED">
            <w:pPr>
              <w:widowControl w:val="0"/>
              <w:outlineLvl w:val="0"/>
              <w:rPr>
                <w:rFonts w:asciiTheme="minorHAnsi" w:hAnsiTheme="minorHAnsi"/>
                <w:szCs w:val="24"/>
              </w:rPr>
            </w:pPr>
            <w:r>
              <w:rPr>
                <w:rFonts w:asciiTheme="minorHAnsi" w:hAnsiTheme="minorHAnsi"/>
                <w:b/>
                <w:szCs w:val="24"/>
              </w:rPr>
              <w:t>UEL</w:t>
            </w:r>
            <w:r w:rsidR="002E7315" w:rsidRPr="002E7315">
              <w:rPr>
                <w:rFonts w:asciiTheme="minorHAnsi" w:hAnsiTheme="minorHAnsi"/>
                <w:b/>
                <w:szCs w:val="24"/>
              </w:rPr>
              <w:t xml:space="preserve"> </w:t>
            </w:r>
            <w:r w:rsidR="002E7315" w:rsidRPr="002E7315">
              <w:rPr>
                <w:rFonts w:asciiTheme="minorHAnsi" w:eastAsia="Helvetica" w:hAnsiTheme="minorHAnsi"/>
                <w:b/>
                <w:szCs w:val="24"/>
              </w:rPr>
              <w:t>Standard 1:</w:t>
            </w:r>
            <w:r w:rsidR="002E7315" w:rsidRPr="002E7315">
              <w:rPr>
                <w:rFonts w:asciiTheme="minorHAnsi" w:eastAsia="Helvetica" w:hAnsiTheme="minorHAnsi"/>
                <w:szCs w:val="24"/>
              </w:rPr>
              <w:t xml:space="preserve">  </w:t>
            </w:r>
            <w:r w:rsidR="002E7315" w:rsidRPr="002E7315">
              <w:rPr>
                <w:rFonts w:asciiTheme="minorHAnsi" w:eastAsia="Helvetica" w:hAnsiTheme="minorHAnsi"/>
                <w:b/>
                <w:i/>
                <w:szCs w:val="24"/>
                <w:u w:val="single"/>
              </w:rPr>
              <w:t>Visionary Leadership</w:t>
            </w:r>
            <w:r w:rsidR="002E7315" w:rsidRPr="002E7315">
              <w:rPr>
                <w:rFonts w:asciiTheme="minorHAnsi" w:hAnsiTheme="minorHAnsi"/>
                <w:b/>
                <w:i/>
                <w:szCs w:val="24"/>
                <w:u w:val="single"/>
              </w:rPr>
              <w:t xml:space="preserve">                               </w:t>
            </w:r>
            <w:r w:rsidR="002E7315" w:rsidRPr="002E7315">
              <w:rPr>
                <w:rFonts w:asciiTheme="minorHAnsi" w:hAnsiTheme="minorHAnsi"/>
                <w:i/>
                <w:iCs/>
                <w:szCs w:val="24"/>
              </w:rPr>
              <w:t>An education leader promotes the success of every student by facilitating the development, articulation, implementation, and stewardship of a vision of learning that is shared and supported by all stakeholders.</w:t>
            </w:r>
          </w:p>
        </w:tc>
      </w:tr>
      <w:tr w:rsidR="002E7315" w:rsidRPr="002E7315" w14:paraId="249BCA84" w14:textId="77777777" w:rsidTr="005E29ED">
        <w:trPr>
          <w:cantSplit/>
        </w:trPr>
        <w:tc>
          <w:tcPr>
            <w:tcW w:w="4500" w:type="dxa"/>
            <w:tcBorders>
              <w:top w:val="single" w:sz="7" w:space="0" w:color="000000"/>
              <w:left w:val="single" w:sz="7" w:space="0" w:color="000000"/>
              <w:bottom w:val="single" w:sz="7" w:space="0" w:color="000000"/>
              <w:right w:val="single" w:sz="7" w:space="0" w:color="000000"/>
            </w:tcBorders>
          </w:tcPr>
          <w:p w14:paraId="2E0AC49B" w14:textId="77777777" w:rsidR="002E7315" w:rsidRPr="002E7315" w:rsidRDefault="002E7315" w:rsidP="005E29ED">
            <w:pPr>
              <w:widowControl w:val="0"/>
              <w:spacing w:before="84" w:after="42"/>
              <w:rPr>
                <w:rFonts w:asciiTheme="minorHAnsi" w:hAnsiTheme="minorHAnsi"/>
                <w:szCs w:val="24"/>
              </w:rPr>
            </w:pPr>
            <w:r w:rsidRPr="002E7315">
              <w:rPr>
                <w:rFonts w:asciiTheme="minorHAnsi" w:hAnsiTheme="minorHAnsi"/>
                <w:szCs w:val="24"/>
              </w:rPr>
              <w:lastRenderedPageBreak/>
              <w:t xml:space="preserve"> 3.  Develop a background and understanding in the use of research, assessment and evaluation tools to fulfill their stewardship in meeting high student learning standard and to guide staff professional growth.</w:t>
            </w:r>
          </w:p>
        </w:tc>
        <w:tc>
          <w:tcPr>
            <w:tcW w:w="4860" w:type="dxa"/>
            <w:tcBorders>
              <w:top w:val="single" w:sz="7" w:space="0" w:color="000000"/>
              <w:left w:val="single" w:sz="7" w:space="0" w:color="000000"/>
              <w:bottom w:val="single" w:sz="7" w:space="0" w:color="000000"/>
              <w:right w:val="single" w:sz="7" w:space="0" w:color="000000"/>
            </w:tcBorders>
          </w:tcPr>
          <w:p w14:paraId="6E25362A" w14:textId="77777777" w:rsidR="002E7315" w:rsidRPr="002E7315" w:rsidRDefault="009D340F" w:rsidP="005E29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rFonts w:asciiTheme="minorHAnsi" w:hAnsiTheme="minorHAnsi"/>
                <w:b/>
                <w:szCs w:val="24"/>
              </w:rPr>
            </w:pPr>
            <w:r>
              <w:rPr>
                <w:rFonts w:asciiTheme="minorHAnsi" w:hAnsiTheme="minorHAnsi"/>
                <w:b/>
                <w:szCs w:val="24"/>
              </w:rPr>
              <w:t>UEL</w:t>
            </w:r>
            <w:r w:rsidR="002E7315" w:rsidRPr="002E7315">
              <w:rPr>
                <w:rFonts w:asciiTheme="minorHAnsi" w:hAnsiTheme="minorHAnsi"/>
                <w:b/>
                <w:szCs w:val="24"/>
              </w:rPr>
              <w:t xml:space="preserve"> </w:t>
            </w:r>
            <w:r w:rsidR="002E7315" w:rsidRPr="002E7315">
              <w:rPr>
                <w:rFonts w:asciiTheme="minorHAnsi" w:eastAsia="Helvetica" w:hAnsiTheme="minorHAnsi"/>
                <w:b/>
                <w:szCs w:val="24"/>
              </w:rPr>
              <w:t xml:space="preserve">Standard 2: </w:t>
            </w:r>
            <w:r w:rsidR="002E7315" w:rsidRPr="002E7315">
              <w:rPr>
                <w:rFonts w:asciiTheme="minorHAnsi" w:eastAsia="Helvetica" w:hAnsiTheme="minorHAnsi"/>
                <w:b/>
                <w:i/>
                <w:szCs w:val="24"/>
                <w:u w:val="single"/>
              </w:rPr>
              <w:t>Teaching and Learning</w:t>
            </w:r>
            <w:r w:rsidR="002E7315" w:rsidRPr="002E7315">
              <w:rPr>
                <w:rFonts w:asciiTheme="minorHAnsi" w:hAnsiTheme="minorHAnsi"/>
                <w:szCs w:val="24"/>
              </w:rPr>
              <w:t xml:space="preserve">                          </w:t>
            </w:r>
            <w:r w:rsidR="002E7315" w:rsidRPr="002E7315">
              <w:rPr>
                <w:rFonts w:asciiTheme="minorHAnsi" w:eastAsia="Helvetica" w:hAnsiTheme="minorHAnsi"/>
                <w:szCs w:val="24"/>
              </w:rPr>
              <w:t>An educational leader promotes the success of every student by advocating, nurturing and sustaining a school focused on teaching and learning conducive to student, faculty, and staff growth.</w:t>
            </w:r>
          </w:p>
        </w:tc>
      </w:tr>
      <w:tr w:rsidR="002E7315" w:rsidRPr="002E7315" w14:paraId="5A4E6AF1" w14:textId="77777777" w:rsidTr="005E29ED">
        <w:trPr>
          <w:cantSplit/>
        </w:trPr>
        <w:tc>
          <w:tcPr>
            <w:tcW w:w="4500" w:type="dxa"/>
            <w:tcBorders>
              <w:top w:val="single" w:sz="7" w:space="0" w:color="000000"/>
              <w:left w:val="single" w:sz="7" w:space="0" w:color="000000"/>
              <w:bottom w:val="single" w:sz="7" w:space="0" w:color="000000"/>
              <w:right w:val="single" w:sz="7" w:space="0" w:color="000000"/>
            </w:tcBorders>
          </w:tcPr>
          <w:p w14:paraId="07B4FB1B" w14:textId="77777777" w:rsidR="002E7315" w:rsidRPr="002E7315" w:rsidRDefault="002E7315" w:rsidP="005E29ED">
            <w:pPr>
              <w:widowControl w:val="0"/>
              <w:spacing w:before="84" w:after="42"/>
              <w:rPr>
                <w:rFonts w:asciiTheme="minorHAnsi" w:hAnsiTheme="minorHAnsi"/>
                <w:szCs w:val="24"/>
              </w:rPr>
            </w:pPr>
            <w:r w:rsidRPr="002E7315">
              <w:rPr>
                <w:rFonts w:asciiTheme="minorHAnsi" w:hAnsiTheme="minorHAnsi"/>
                <w:szCs w:val="24"/>
              </w:rPr>
              <w:t xml:space="preserve">4.   To promote success of all students by using research, data-analysis, assessment, and evaluation skills to monitor and guide the intellectual, social, and physical development of the learner.  </w:t>
            </w:r>
          </w:p>
        </w:tc>
        <w:tc>
          <w:tcPr>
            <w:tcW w:w="4860" w:type="dxa"/>
            <w:tcBorders>
              <w:top w:val="single" w:sz="7" w:space="0" w:color="000000"/>
              <w:left w:val="single" w:sz="7" w:space="0" w:color="000000"/>
              <w:bottom w:val="single" w:sz="7" w:space="0" w:color="000000"/>
              <w:right w:val="single" w:sz="7" w:space="0" w:color="000000"/>
            </w:tcBorders>
          </w:tcPr>
          <w:p w14:paraId="4511E36B" w14:textId="77777777" w:rsidR="002E7315" w:rsidRPr="002E7315" w:rsidRDefault="009D340F" w:rsidP="005E29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rFonts w:asciiTheme="minorHAnsi" w:hAnsiTheme="minorHAnsi"/>
                <w:b/>
                <w:szCs w:val="24"/>
              </w:rPr>
            </w:pPr>
            <w:r>
              <w:rPr>
                <w:rFonts w:asciiTheme="minorHAnsi" w:hAnsiTheme="minorHAnsi"/>
                <w:b/>
                <w:szCs w:val="24"/>
              </w:rPr>
              <w:t xml:space="preserve">UEL </w:t>
            </w:r>
            <w:r w:rsidR="002E7315" w:rsidRPr="002E7315">
              <w:rPr>
                <w:rFonts w:asciiTheme="minorHAnsi" w:hAnsiTheme="minorHAnsi"/>
                <w:b/>
                <w:szCs w:val="24"/>
              </w:rPr>
              <w:t xml:space="preserve">Standard 3:  </w:t>
            </w:r>
            <w:r w:rsidR="002E7315" w:rsidRPr="002E7315">
              <w:rPr>
                <w:rFonts w:asciiTheme="minorHAnsi" w:hAnsiTheme="minorHAnsi"/>
                <w:b/>
                <w:i/>
                <w:szCs w:val="24"/>
                <w:u w:val="single"/>
              </w:rPr>
              <w:t>Management for Learning</w:t>
            </w:r>
            <w:r w:rsidR="002E7315" w:rsidRPr="002E7315">
              <w:rPr>
                <w:rFonts w:asciiTheme="minorHAnsi" w:hAnsiTheme="minorHAnsi"/>
                <w:b/>
                <w:szCs w:val="24"/>
              </w:rPr>
              <w:t xml:space="preserve">             </w:t>
            </w:r>
            <w:r w:rsidR="002E7315" w:rsidRPr="002E7315">
              <w:rPr>
                <w:rFonts w:asciiTheme="minorHAnsi" w:hAnsiTheme="minorHAnsi"/>
                <w:szCs w:val="24"/>
              </w:rPr>
              <w:t>An educational leader promotes the success of every student by ensuring management of the organization, operation, and resources for a safe, efficient, and effective learning environment.</w:t>
            </w:r>
          </w:p>
        </w:tc>
      </w:tr>
      <w:tr w:rsidR="002E7315" w:rsidRPr="002E7315" w14:paraId="76A54526" w14:textId="77777777" w:rsidTr="005E29ED">
        <w:trPr>
          <w:cantSplit/>
        </w:trPr>
        <w:tc>
          <w:tcPr>
            <w:tcW w:w="4500" w:type="dxa"/>
            <w:tcBorders>
              <w:top w:val="single" w:sz="7" w:space="0" w:color="000000"/>
              <w:left w:val="single" w:sz="7" w:space="0" w:color="000000"/>
              <w:bottom w:val="single" w:sz="7" w:space="0" w:color="000000"/>
              <w:right w:val="single" w:sz="7" w:space="0" w:color="000000"/>
            </w:tcBorders>
          </w:tcPr>
          <w:p w14:paraId="0D698F0C" w14:textId="77777777" w:rsidR="002E7315" w:rsidRPr="002E7315" w:rsidRDefault="002E7315" w:rsidP="005E29ED">
            <w:pPr>
              <w:widowControl w:val="0"/>
              <w:spacing w:before="84" w:after="42"/>
              <w:rPr>
                <w:rFonts w:asciiTheme="minorHAnsi" w:hAnsiTheme="minorHAnsi"/>
                <w:szCs w:val="24"/>
              </w:rPr>
            </w:pPr>
            <w:r w:rsidRPr="002E7315">
              <w:rPr>
                <w:rFonts w:asciiTheme="minorHAnsi" w:hAnsiTheme="minorHAnsi"/>
                <w:szCs w:val="24"/>
              </w:rPr>
              <w:t>5.  To provide necessary training in assessment, evaluation, and data-analysis to provide necessary skills that will allow school leaders and special educators to respond to current political and social expectations in developing successful student outcomes.</w:t>
            </w:r>
          </w:p>
          <w:p w14:paraId="25A17DA0" w14:textId="77777777" w:rsidR="002E7315" w:rsidRPr="002E7315" w:rsidRDefault="002E7315" w:rsidP="005E29ED">
            <w:pPr>
              <w:widowControl w:val="0"/>
              <w:spacing w:before="84" w:after="42"/>
              <w:rPr>
                <w:rFonts w:asciiTheme="minorHAnsi" w:hAnsiTheme="minorHAnsi"/>
                <w:szCs w:val="24"/>
              </w:rPr>
            </w:pPr>
          </w:p>
        </w:tc>
        <w:tc>
          <w:tcPr>
            <w:tcW w:w="4860" w:type="dxa"/>
            <w:tcBorders>
              <w:top w:val="single" w:sz="7" w:space="0" w:color="000000"/>
              <w:left w:val="single" w:sz="7" w:space="0" w:color="000000"/>
              <w:bottom w:val="single" w:sz="7" w:space="0" w:color="000000"/>
              <w:right w:val="single" w:sz="7" w:space="0" w:color="000000"/>
            </w:tcBorders>
          </w:tcPr>
          <w:p w14:paraId="3F5D3ACB" w14:textId="77777777" w:rsidR="002E7315" w:rsidRPr="002E7315" w:rsidRDefault="009D340F" w:rsidP="005E29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rFonts w:asciiTheme="minorHAnsi" w:hAnsiTheme="minorHAnsi"/>
                <w:b/>
                <w:szCs w:val="24"/>
              </w:rPr>
            </w:pPr>
            <w:r>
              <w:rPr>
                <w:rFonts w:asciiTheme="minorHAnsi" w:hAnsiTheme="minorHAnsi"/>
                <w:b/>
                <w:szCs w:val="24"/>
              </w:rPr>
              <w:t>UEL</w:t>
            </w:r>
            <w:r w:rsidR="002E7315" w:rsidRPr="002E7315">
              <w:rPr>
                <w:rFonts w:asciiTheme="minorHAnsi" w:hAnsiTheme="minorHAnsi"/>
                <w:b/>
                <w:szCs w:val="24"/>
              </w:rPr>
              <w:t xml:space="preserve"> Standard 6:  </w:t>
            </w:r>
            <w:r w:rsidR="002E7315" w:rsidRPr="002E7315">
              <w:rPr>
                <w:rFonts w:asciiTheme="minorHAnsi" w:hAnsiTheme="minorHAnsi"/>
                <w:b/>
                <w:i/>
                <w:szCs w:val="24"/>
                <w:u w:val="single"/>
              </w:rPr>
              <w:t>Systems Leadership</w:t>
            </w:r>
            <w:r w:rsidR="002E7315" w:rsidRPr="002E7315">
              <w:rPr>
                <w:rFonts w:asciiTheme="minorHAnsi" w:hAnsiTheme="minorHAnsi"/>
                <w:b/>
                <w:szCs w:val="24"/>
              </w:rPr>
              <w:t xml:space="preserve">                   </w:t>
            </w:r>
            <w:r w:rsidR="002E7315" w:rsidRPr="002E7315">
              <w:rPr>
                <w:rFonts w:asciiTheme="minorHAnsi" w:hAnsiTheme="minorHAnsi"/>
                <w:szCs w:val="24"/>
              </w:rPr>
              <w:t>An educational leader promotes the success of every student by understanding, responding to, and influencing the interrelated systems of political, social, economic, legal, policy, and cultural contexts affecting education</w:t>
            </w:r>
            <w:r w:rsidR="002E7315" w:rsidRPr="002E7315">
              <w:rPr>
                <w:rFonts w:asciiTheme="minorHAnsi" w:hAnsiTheme="minorHAnsi"/>
                <w:b/>
                <w:szCs w:val="24"/>
              </w:rPr>
              <w:t>.</w:t>
            </w:r>
          </w:p>
        </w:tc>
      </w:tr>
    </w:tbl>
    <w:p w14:paraId="3D5AC6FB" w14:textId="77777777" w:rsidR="002E7315" w:rsidRPr="002E7315" w:rsidRDefault="002E7315" w:rsidP="002E7315">
      <w:pPr>
        <w:widowControl w:val="0"/>
        <w:rPr>
          <w:rFonts w:asciiTheme="minorHAnsi" w:hAnsiTheme="minorHAnsi"/>
          <w:b/>
          <w:szCs w:val="24"/>
        </w:rPr>
      </w:pPr>
    </w:p>
    <w:p w14:paraId="5E904E8B" w14:textId="77777777" w:rsidR="002E7315" w:rsidRPr="002E7315" w:rsidRDefault="002E7315" w:rsidP="002E7315">
      <w:pPr>
        <w:widowControl w:val="0"/>
        <w:rPr>
          <w:rFonts w:asciiTheme="minorHAnsi" w:hAnsiTheme="minorHAnsi"/>
          <w:b/>
          <w:szCs w:val="24"/>
        </w:rPr>
      </w:pPr>
      <w:r w:rsidRPr="002E7315">
        <w:rPr>
          <w:rFonts w:asciiTheme="minorHAnsi" w:hAnsiTheme="minorHAnsi"/>
          <w:b/>
          <w:szCs w:val="24"/>
        </w:rPr>
        <w:t>University Policies:</w:t>
      </w:r>
    </w:p>
    <w:p w14:paraId="61220FA6" w14:textId="77777777" w:rsidR="002E7315" w:rsidRPr="002E7315" w:rsidRDefault="002E7315" w:rsidP="002E7315">
      <w:pPr>
        <w:widowControl w:val="0"/>
        <w:rPr>
          <w:rFonts w:asciiTheme="minorHAnsi" w:hAnsiTheme="minorHAnsi"/>
          <w:b/>
          <w:szCs w:val="24"/>
        </w:rPr>
      </w:pPr>
    </w:p>
    <w:p w14:paraId="72BF3562" w14:textId="77777777" w:rsidR="002E7315" w:rsidRPr="002E7315" w:rsidRDefault="002E7315" w:rsidP="002E7315">
      <w:pPr>
        <w:widowControl w:val="0"/>
        <w:rPr>
          <w:rFonts w:asciiTheme="minorHAnsi" w:hAnsiTheme="minorHAnsi"/>
          <w:szCs w:val="24"/>
        </w:rPr>
      </w:pPr>
      <w:r w:rsidRPr="002E7315">
        <w:rPr>
          <w:rFonts w:asciiTheme="minorHAnsi" w:hAnsiTheme="minorHAnsi"/>
          <w:b/>
          <w:szCs w:val="24"/>
        </w:rPr>
        <w:t xml:space="preserve">Grading Scale:  </w:t>
      </w:r>
    </w:p>
    <w:p w14:paraId="2C6FE7E4" w14:textId="77777777" w:rsidR="009D340F" w:rsidRPr="00E829D9" w:rsidRDefault="009D340F" w:rsidP="009D34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rPr>
      </w:pPr>
      <w:r w:rsidRPr="00E829D9">
        <w:rPr>
          <w:rFonts w:cs="Calibri"/>
        </w:rPr>
        <w:t>The final course grade will be calc</w:t>
      </w:r>
      <w:r>
        <w:rPr>
          <w:rFonts w:cs="Calibri"/>
        </w:rPr>
        <w:t>ulated percentage using the following </w:t>
      </w:r>
      <w:r w:rsidRPr="00E829D9">
        <w:rPr>
          <w:rFonts w:cs="Calibri"/>
        </w:rPr>
        <w:t>scale:  </w:t>
      </w:r>
      <w:r w:rsidRPr="00E829D9">
        <w:rPr>
          <w:rFonts w:cs="Helvetica"/>
        </w:rPr>
        <w:t xml:space="preserve"> </w:t>
      </w:r>
    </w:p>
    <w:p w14:paraId="5C1FCFE5" w14:textId="77777777" w:rsidR="009D340F" w:rsidRPr="00A00CE2" w:rsidRDefault="009D340F" w:rsidP="009D34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rPr>
      </w:pPr>
      <w:r w:rsidRPr="00A00CE2">
        <w:rPr>
          <w:rFonts w:asciiTheme="majorHAnsi" w:hAnsiTheme="majorHAnsi" w:cs="Calibri"/>
        </w:rPr>
        <w:t>A </w:t>
      </w:r>
      <w:r w:rsidRPr="00A00CE2">
        <w:rPr>
          <w:rFonts w:asciiTheme="majorHAnsi" w:hAnsiTheme="majorHAnsi" w:cs="Helvetica"/>
        </w:rPr>
        <w:t xml:space="preserve">  </w:t>
      </w:r>
      <w:r w:rsidRPr="00A00CE2">
        <w:rPr>
          <w:rFonts w:asciiTheme="majorHAnsi" w:hAnsiTheme="majorHAnsi" w:cs="Calibri"/>
        </w:rPr>
        <w:t>= </w:t>
      </w:r>
      <w:r w:rsidRPr="00A00CE2">
        <w:rPr>
          <w:rFonts w:asciiTheme="majorHAnsi" w:hAnsiTheme="majorHAnsi" w:cs="Helvetica"/>
        </w:rPr>
        <w:t>94</w:t>
      </w:r>
      <w:r w:rsidRPr="00A00CE2">
        <w:rPr>
          <w:rFonts w:asciiTheme="majorHAnsi" w:hAnsiTheme="majorHAnsi" w:cs="Calibri"/>
        </w:rPr>
        <w:t>‐100  </w:t>
      </w:r>
      <w:r w:rsidRPr="00A00CE2">
        <w:rPr>
          <w:rFonts w:asciiTheme="majorHAnsi" w:hAnsiTheme="majorHAnsi" w:cs="Helvetica"/>
        </w:rPr>
        <w:t xml:space="preserve"> </w:t>
      </w:r>
      <w:r w:rsidRPr="00A00CE2">
        <w:rPr>
          <w:rFonts w:asciiTheme="majorHAnsi" w:hAnsiTheme="majorHAnsi" w:cs="Calibri"/>
        </w:rPr>
        <w:t>B‐ </w:t>
      </w:r>
      <w:r w:rsidRPr="00A00CE2">
        <w:rPr>
          <w:rFonts w:asciiTheme="majorHAnsi" w:hAnsiTheme="majorHAnsi" w:cs="Helvetica"/>
        </w:rPr>
        <w:t xml:space="preserve"> </w:t>
      </w:r>
      <w:r w:rsidRPr="00A00CE2">
        <w:rPr>
          <w:rFonts w:asciiTheme="majorHAnsi" w:hAnsiTheme="majorHAnsi" w:cs="Calibri"/>
        </w:rPr>
        <w:t>= </w:t>
      </w:r>
      <w:r w:rsidRPr="00A00CE2">
        <w:rPr>
          <w:rFonts w:asciiTheme="majorHAnsi" w:hAnsiTheme="majorHAnsi" w:cs="Helvetica"/>
        </w:rPr>
        <w:t>79</w:t>
      </w:r>
      <w:r w:rsidRPr="00A00CE2">
        <w:rPr>
          <w:rFonts w:asciiTheme="majorHAnsi" w:hAnsiTheme="majorHAnsi" w:cs="Calibri"/>
        </w:rPr>
        <w:t>‐82 </w:t>
      </w:r>
      <w:r w:rsidRPr="00A00CE2">
        <w:rPr>
          <w:rFonts w:asciiTheme="majorHAnsi" w:hAnsiTheme="majorHAnsi" w:cs="Helvetica"/>
        </w:rPr>
        <w:t xml:space="preserve"> </w:t>
      </w:r>
    </w:p>
    <w:p w14:paraId="4B777BA0" w14:textId="77777777" w:rsidR="009D340F" w:rsidRPr="00A00CE2" w:rsidRDefault="009D340F" w:rsidP="009D34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rPr>
      </w:pPr>
      <w:r w:rsidRPr="00A00CE2">
        <w:rPr>
          <w:rFonts w:asciiTheme="majorHAnsi" w:hAnsiTheme="majorHAnsi" w:cs="Calibri"/>
        </w:rPr>
        <w:t>A‐ </w:t>
      </w:r>
      <w:r w:rsidRPr="00A00CE2">
        <w:rPr>
          <w:rFonts w:asciiTheme="majorHAnsi" w:hAnsiTheme="majorHAnsi" w:cs="Helvetica"/>
        </w:rPr>
        <w:t xml:space="preserve"> </w:t>
      </w:r>
      <w:r w:rsidRPr="00A00CE2">
        <w:rPr>
          <w:rFonts w:asciiTheme="majorHAnsi" w:hAnsiTheme="majorHAnsi" w:cs="Calibri"/>
        </w:rPr>
        <w:t>= </w:t>
      </w:r>
      <w:r w:rsidRPr="00A00CE2">
        <w:rPr>
          <w:rFonts w:asciiTheme="majorHAnsi" w:hAnsiTheme="majorHAnsi" w:cs="Helvetica"/>
        </w:rPr>
        <w:t>90</w:t>
      </w:r>
      <w:r w:rsidRPr="00A00CE2">
        <w:rPr>
          <w:rFonts w:asciiTheme="majorHAnsi" w:hAnsiTheme="majorHAnsi" w:cs="Calibri"/>
        </w:rPr>
        <w:t>‐93   </w:t>
      </w:r>
      <w:r w:rsidRPr="00A00CE2">
        <w:rPr>
          <w:rFonts w:asciiTheme="majorHAnsi" w:hAnsiTheme="majorHAnsi" w:cs="Helvetica"/>
        </w:rPr>
        <w:t xml:space="preserve">  </w:t>
      </w:r>
      <w:r w:rsidRPr="00A00CE2">
        <w:rPr>
          <w:rFonts w:asciiTheme="majorHAnsi" w:hAnsiTheme="majorHAnsi" w:cs="Calibri"/>
        </w:rPr>
        <w:t>C+ = </w:t>
      </w:r>
      <w:r w:rsidRPr="00A00CE2">
        <w:rPr>
          <w:rFonts w:asciiTheme="majorHAnsi" w:hAnsiTheme="majorHAnsi" w:cs="Helvetica"/>
        </w:rPr>
        <w:t>75</w:t>
      </w:r>
      <w:r w:rsidRPr="00A00CE2">
        <w:rPr>
          <w:rFonts w:asciiTheme="majorHAnsi" w:hAnsiTheme="majorHAnsi" w:cs="Calibri"/>
        </w:rPr>
        <w:t>‐78 </w:t>
      </w:r>
      <w:r w:rsidRPr="00A00CE2">
        <w:rPr>
          <w:rFonts w:asciiTheme="majorHAnsi" w:hAnsiTheme="majorHAnsi" w:cs="Helvetica"/>
        </w:rPr>
        <w:t xml:space="preserve"> </w:t>
      </w:r>
    </w:p>
    <w:p w14:paraId="41CE977F" w14:textId="77777777" w:rsidR="009D340F" w:rsidRPr="00A00CE2" w:rsidRDefault="009D340F" w:rsidP="009D34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rPr>
      </w:pPr>
      <w:r w:rsidRPr="00A00CE2">
        <w:rPr>
          <w:rFonts w:asciiTheme="majorHAnsi" w:hAnsiTheme="majorHAnsi" w:cs="Calibri"/>
        </w:rPr>
        <w:t>B+ = </w:t>
      </w:r>
      <w:r w:rsidRPr="00A00CE2">
        <w:rPr>
          <w:rFonts w:asciiTheme="majorHAnsi" w:hAnsiTheme="majorHAnsi" w:cs="Helvetica"/>
        </w:rPr>
        <w:t>87</w:t>
      </w:r>
      <w:r w:rsidRPr="00A00CE2">
        <w:rPr>
          <w:rFonts w:asciiTheme="majorHAnsi" w:hAnsiTheme="majorHAnsi" w:cs="Calibri"/>
        </w:rPr>
        <w:t>‐89   </w:t>
      </w:r>
      <w:r w:rsidRPr="00A00CE2">
        <w:rPr>
          <w:rFonts w:asciiTheme="majorHAnsi" w:hAnsiTheme="majorHAnsi" w:cs="Helvetica"/>
        </w:rPr>
        <w:t xml:space="preserve">  </w:t>
      </w:r>
      <w:r w:rsidRPr="00A00CE2">
        <w:rPr>
          <w:rFonts w:asciiTheme="majorHAnsi" w:hAnsiTheme="majorHAnsi" w:cs="Calibri"/>
        </w:rPr>
        <w:t>C </w:t>
      </w:r>
      <w:r w:rsidRPr="00A00CE2">
        <w:rPr>
          <w:rFonts w:asciiTheme="majorHAnsi" w:hAnsiTheme="majorHAnsi" w:cs="Helvetica"/>
        </w:rPr>
        <w:t xml:space="preserve">  </w:t>
      </w:r>
      <w:r w:rsidRPr="00A00CE2">
        <w:rPr>
          <w:rFonts w:asciiTheme="majorHAnsi" w:hAnsiTheme="majorHAnsi" w:cs="Calibri"/>
        </w:rPr>
        <w:t>= </w:t>
      </w:r>
      <w:r w:rsidRPr="00A00CE2">
        <w:rPr>
          <w:rFonts w:asciiTheme="majorHAnsi" w:hAnsiTheme="majorHAnsi" w:cs="Helvetica"/>
        </w:rPr>
        <w:t>71</w:t>
      </w:r>
      <w:r w:rsidRPr="00A00CE2">
        <w:rPr>
          <w:rFonts w:asciiTheme="majorHAnsi" w:hAnsiTheme="majorHAnsi" w:cs="Calibri"/>
        </w:rPr>
        <w:t>‐74 </w:t>
      </w:r>
      <w:r w:rsidRPr="00A00CE2">
        <w:rPr>
          <w:rFonts w:asciiTheme="majorHAnsi" w:hAnsiTheme="majorHAnsi" w:cs="Helvetica"/>
        </w:rPr>
        <w:t xml:space="preserve"> </w:t>
      </w:r>
    </w:p>
    <w:p w14:paraId="2D96ABF8" w14:textId="77777777" w:rsidR="009D340F" w:rsidRDefault="009D340F" w:rsidP="009D34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rPr>
      </w:pPr>
      <w:r w:rsidRPr="00A00CE2">
        <w:rPr>
          <w:rFonts w:asciiTheme="majorHAnsi" w:hAnsiTheme="majorHAnsi" w:cs="Calibri"/>
        </w:rPr>
        <w:t>B </w:t>
      </w:r>
      <w:r w:rsidRPr="00A00CE2">
        <w:rPr>
          <w:rFonts w:asciiTheme="majorHAnsi" w:hAnsiTheme="majorHAnsi" w:cs="Helvetica"/>
        </w:rPr>
        <w:t xml:space="preserve">  </w:t>
      </w:r>
      <w:r w:rsidRPr="00A00CE2">
        <w:rPr>
          <w:rFonts w:asciiTheme="majorHAnsi" w:hAnsiTheme="majorHAnsi" w:cs="Calibri"/>
        </w:rPr>
        <w:t>= </w:t>
      </w:r>
      <w:r w:rsidRPr="00A00CE2">
        <w:rPr>
          <w:rFonts w:asciiTheme="majorHAnsi" w:hAnsiTheme="majorHAnsi" w:cs="Helvetica"/>
        </w:rPr>
        <w:t>83</w:t>
      </w:r>
      <w:r w:rsidRPr="00A00CE2">
        <w:rPr>
          <w:rFonts w:asciiTheme="majorHAnsi" w:hAnsiTheme="majorHAnsi" w:cs="Calibri"/>
        </w:rPr>
        <w:t>‐86   </w:t>
      </w:r>
      <w:r w:rsidRPr="00A00CE2">
        <w:rPr>
          <w:rFonts w:asciiTheme="majorHAnsi" w:hAnsiTheme="majorHAnsi" w:cs="Helvetica"/>
        </w:rPr>
        <w:t xml:space="preserve">   </w:t>
      </w:r>
      <w:r w:rsidRPr="00E829D9">
        <w:rPr>
          <w:rFonts w:cs="Calibri"/>
        </w:rPr>
        <w:t>Etc. (in 4 point increments) </w:t>
      </w:r>
      <w:r w:rsidRPr="00E829D9">
        <w:rPr>
          <w:rFonts w:cs="Helvetica"/>
        </w:rPr>
        <w:t xml:space="preserve"> </w:t>
      </w:r>
    </w:p>
    <w:p w14:paraId="085011DA" w14:textId="77777777" w:rsidR="002E7315" w:rsidRPr="002E7315" w:rsidRDefault="002E7315" w:rsidP="002E7315">
      <w:pPr>
        <w:widowControl w:val="0"/>
        <w:outlineLvl w:val="0"/>
        <w:rPr>
          <w:rFonts w:asciiTheme="minorHAnsi" w:hAnsiTheme="minorHAnsi"/>
          <w:b/>
          <w:szCs w:val="24"/>
        </w:rPr>
      </w:pPr>
    </w:p>
    <w:p w14:paraId="02C999FD" w14:textId="77777777" w:rsidR="002E7315" w:rsidRPr="002E7315" w:rsidRDefault="002E7315" w:rsidP="002E7315">
      <w:pPr>
        <w:widowControl w:val="0"/>
        <w:rPr>
          <w:rFonts w:asciiTheme="minorHAnsi" w:hAnsiTheme="minorHAnsi"/>
          <w:b/>
          <w:szCs w:val="24"/>
        </w:rPr>
      </w:pPr>
    </w:p>
    <w:p w14:paraId="0B251E75" w14:textId="77777777" w:rsidR="002E7315" w:rsidRPr="002E7315" w:rsidRDefault="002E7315" w:rsidP="002E7315">
      <w:pPr>
        <w:widowControl w:val="0"/>
        <w:rPr>
          <w:rFonts w:asciiTheme="minorHAnsi" w:hAnsiTheme="minorHAnsi"/>
          <w:b/>
          <w:szCs w:val="24"/>
        </w:rPr>
      </w:pPr>
      <w:r w:rsidRPr="002E7315">
        <w:rPr>
          <w:rFonts w:asciiTheme="minorHAnsi" w:hAnsiTheme="minorHAnsi"/>
          <w:b/>
          <w:szCs w:val="24"/>
        </w:rPr>
        <w:t>Course Policies:</w:t>
      </w:r>
    </w:p>
    <w:p w14:paraId="2A0E340B" w14:textId="77777777" w:rsidR="002E7315" w:rsidRPr="002E7315" w:rsidRDefault="002E7315" w:rsidP="002E7315">
      <w:pPr>
        <w:widowControl w:val="0"/>
        <w:rPr>
          <w:rFonts w:asciiTheme="minorHAnsi" w:hAnsiTheme="minorHAnsi"/>
          <w:b/>
          <w:szCs w:val="24"/>
        </w:rPr>
      </w:pPr>
    </w:p>
    <w:p w14:paraId="7DEF43AE" w14:textId="77777777" w:rsidR="002E7315" w:rsidRPr="002E7315" w:rsidRDefault="002E7315" w:rsidP="002E7315">
      <w:pPr>
        <w:widowControl w:val="0"/>
        <w:rPr>
          <w:rFonts w:asciiTheme="minorHAnsi" w:hAnsiTheme="minorHAnsi"/>
          <w:szCs w:val="24"/>
        </w:rPr>
      </w:pPr>
      <w:r w:rsidRPr="002E7315">
        <w:rPr>
          <w:rFonts w:asciiTheme="minorHAnsi" w:hAnsiTheme="minorHAnsi"/>
          <w:b/>
          <w:szCs w:val="24"/>
        </w:rPr>
        <w:t>Grading Procedures:</w:t>
      </w:r>
      <w:r w:rsidRPr="002E7315">
        <w:rPr>
          <w:rFonts w:asciiTheme="minorHAnsi" w:hAnsiTheme="minorHAnsi"/>
          <w:szCs w:val="24"/>
        </w:rPr>
        <w:t xml:space="preserve">  </w:t>
      </w:r>
    </w:p>
    <w:p w14:paraId="5F0455EB" w14:textId="77777777" w:rsidR="002E7315" w:rsidRPr="002E7315" w:rsidRDefault="002E7315" w:rsidP="002E7315">
      <w:pPr>
        <w:widowControl w:val="0"/>
        <w:rPr>
          <w:rFonts w:asciiTheme="minorHAnsi" w:hAnsiTheme="minorHAnsi"/>
          <w:szCs w:val="24"/>
        </w:rPr>
      </w:pPr>
      <w:r w:rsidRPr="002E7315">
        <w:rPr>
          <w:rFonts w:asciiTheme="minorHAnsi" w:hAnsiTheme="minorHAnsi"/>
          <w:szCs w:val="24"/>
        </w:rPr>
        <w:t xml:space="preserve">This course will be conducted as an on-line seminar and will include a variety of interactive learning activities.  It is critical to your learning and the learning of your colleagues that you read the material and be prepared to discuss, apply, and be able to reflect on the information covered.  Everyone counts -- and so do your great ideas!  Plan to ask questions and share insights with the group on a regular basis. </w:t>
      </w:r>
    </w:p>
    <w:p w14:paraId="44610996" w14:textId="77777777" w:rsidR="002E7315" w:rsidRPr="002E7315" w:rsidRDefault="002E7315" w:rsidP="002E7315">
      <w:pPr>
        <w:widowControl w:val="0"/>
        <w:rPr>
          <w:rFonts w:asciiTheme="minorHAnsi" w:hAnsiTheme="minorHAnsi"/>
          <w:szCs w:val="24"/>
        </w:rPr>
      </w:pPr>
      <w:r w:rsidRPr="002E7315">
        <w:rPr>
          <w:rFonts w:asciiTheme="minorHAnsi" w:hAnsiTheme="minorHAnsi"/>
          <w:szCs w:val="24"/>
        </w:rPr>
        <w:t xml:space="preserve">     </w:t>
      </w:r>
      <w:r w:rsidRPr="002E7315">
        <w:rPr>
          <w:rFonts w:asciiTheme="minorHAnsi" w:hAnsiTheme="minorHAnsi"/>
          <w:szCs w:val="24"/>
        </w:rPr>
        <w:tab/>
        <w:t xml:space="preserve">It is expected that assignments will be turned in on time.  </w:t>
      </w:r>
      <w:r w:rsidRPr="002E7315">
        <w:rPr>
          <w:rFonts w:asciiTheme="minorHAnsi" w:hAnsiTheme="minorHAnsi"/>
          <w:szCs w:val="24"/>
          <w:u w:val="single"/>
        </w:rPr>
        <w:t>Late assignments will be docked 20% unless prior arrangements have been made with instructor</w:t>
      </w:r>
      <w:r w:rsidRPr="002E7315">
        <w:rPr>
          <w:rFonts w:asciiTheme="minorHAnsi" w:hAnsiTheme="minorHAnsi"/>
          <w:szCs w:val="24"/>
        </w:rPr>
        <w:t xml:space="preserve">.  Please retain a copy of your assignments to protect against loss.  If you need individual assistance or clarification on class assignments or projects, please ask for </w:t>
      </w:r>
      <w:r w:rsidRPr="002E7315">
        <w:rPr>
          <w:rFonts w:asciiTheme="minorHAnsi" w:hAnsiTheme="minorHAnsi"/>
          <w:szCs w:val="24"/>
        </w:rPr>
        <w:lastRenderedPageBreak/>
        <w:t>help.  I will be happy to make arrangements for individual assistance before or after class, by e-mail, phone or during instructor's office hours.</w:t>
      </w:r>
    </w:p>
    <w:p w14:paraId="59B9AAF0" w14:textId="77777777" w:rsidR="002E7315" w:rsidRPr="002E7315" w:rsidRDefault="002E7315" w:rsidP="002E7315">
      <w:pPr>
        <w:widowControl w:val="0"/>
        <w:outlineLvl w:val="0"/>
        <w:rPr>
          <w:rFonts w:asciiTheme="minorHAnsi" w:hAnsiTheme="minorHAnsi"/>
          <w:b/>
          <w:szCs w:val="24"/>
        </w:rPr>
      </w:pPr>
    </w:p>
    <w:p w14:paraId="42DFA529" w14:textId="77777777" w:rsidR="002E7315" w:rsidRPr="002E7315" w:rsidRDefault="002E7315" w:rsidP="002E7315">
      <w:pPr>
        <w:widowControl w:val="0"/>
        <w:outlineLvl w:val="0"/>
        <w:rPr>
          <w:rFonts w:asciiTheme="minorHAnsi" w:hAnsiTheme="minorHAnsi"/>
          <w:b/>
          <w:szCs w:val="24"/>
        </w:rPr>
      </w:pPr>
      <w:r w:rsidRPr="002E7315">
        <w:rPr>
          <w:rFonts w:asciiTheme="minorHAnsi" w:hAnsiTheme="minorHAnsi"/>
          <w:b/>
          <w:szCs w:val="24"/>
        </w:rPr>
        <w:t>Use of Adobe Connect:</w:t>
      </w:r>
    </w:p>
    <w:p w14:paraId="18CFE5EC" w14:textId="77777777" w:rsidR="002E7315" w:rsidRDefault="002E7315" w:rsidP="009D340F">
      <w:pPr>
        <w:widowControl w:val="0"/>
        <w:outlineLvl w:val="0"/>
        <w:rPr>
          <w:rFonts w:asciiTheme="minorHAnsi" w:hAnsiTheme="minorHAnsi"/>
          <w:szCs w:val="24"/>
        </w:rPr>
      </w:pPr>
      <w:r w:rsidRPr="002E7315">
        <w:rPr>
          <w:rFonts w:asciiTheme="minorHAnsi" w:hAnsiTheme="minorHAnsi"/>
          <w:szCs w:val="24"/>
        </w:rPr>
        <w:t xml:space="preserve">This course </w:t>
      </w:r>
      <w:r w:rsidR="009D340F">
        <w:rPr>
          <w:rFonts w:asciiTheme="minorHAnsi" w:hAnsiTheme="minorHAnsi"/>
          <w:szCs w:val="24"/>
        </w:rPr>
        <w:t>will be presented in an on-line</w:t>
      </w:r>
      <w:r w:rsidRPr="002E7315">
        <w:rPr>
          <w:rFonts w:asciiTheme="minorHAnsi" w:hAnsiTheme="minorHAnsi"/>
          <w:szCs w:val="24"/>
        </w:rPr>
        <w:t xml:space="preserve"> format</w:t>
      </w:r>
      <w:r w:rsidR="009D340F">
        <w:rPr>
          <w:rFonts w:asciiTheme="minorHAnsi" w:hAnsiTheme="minorHAnsi"/>
          <w:szCs w:val="24"/>
        </w:rPr>
        <w:t>. We will have three synchronous (face to face online) meetings. We will use Adobe Connect within the Canvas course.</w:t>
      </w:r>
    </w:p>
    <w:p w14:paraId="7AB441E8" w14:textId="77777777" w:rsidR="009D340F" w:rsidRPr="002E7315" w:rsidRDefault="009D340F" w:rsidP="009D340F">
      <w:pPr>
        <w:widowControl w:val="0"/>
        <w:outlineLvl w:val="0"/>
        <w:rPr>
          <w:rFonts w:asciiTheme="minorHAnsi" w:hAnsiTheme="minorHAnsi"/>
          <w:szCs w:val="24"/>
        </w:rPr>
      </w:pPr>
    </w:p>
    <w:p w14:paraId="705163CE" w14:textId="77777777" w:rsidR="002E7315" w:rsidRPr="002E7315" w:rsidRDefault="002E7315" w:rsidP="002E7315">
      <w:pPr>
        <w:widowControl w:val="0"/>
        <w:outlineLvl w:val="0"/>
        <w:rPr>
          <w:rFonts w:asciiTheme="minorHAnsi" w:hAnsiTheme="minorHAnsi"/>
          <w:szCs w:val="24"/>
        </w:rPr>
      </w:pPr>
      <w:r w:rsidRPr="002E7315">
        <w:rPr>
          <w:rFonts w:asciiTheme="minorHAnsi" w:hAnsiTheme="minorHAnsi"/>
          <w:b/>
          <w:szCs w:val="24"/>
        </w:rPr>
        <w:tab/>
        <w:t>Headphones:</w:t>
      </w:r>
      <w:r w:rsidRPr="002E7315">
        <w:rPr>
          <w:rFonts w:asciiTheme="minorHAnsi" w:hAnsiTheme="minorHAnsi"/>
          <w:szCs w:val="24"/>
        </w:rPr>
        <w:t xml:space="preserve">  Headphones are recommended.  This helps prevent echoing and help you hear the instructor more easily.</w:t>
      </w:r>
    </w:p>
    <w:p w14:paraId="7D6EBFDB" w14:textId="77777777" w:rsidR="002E7315" w:rsidRPr="002E7315" w:rsidRDefault="002E7315" w:rsidP="002E7315">
      <w:pPr>
        <w:widowControl w:val="0"/>
        <w:outlineLvl w:val="0"/>
        <w:rPr>
          <w:rFonts w:asciiTheme="minorHAnsi" w:hAnsiTheme="minorHAnsi"/>
          <w:szCs w:val="24"/>
        </w:rPr>
      </w:pPr>
      <w:r w:rsidRPr="002E7315">
        <w:rPr>
          <w:rFonts w:asciiTheme="minorHAnsi" w:hAnsiTheme="minorHAnsi"/>
          <w:b/>
          <w:szCs w:val="24"/>
        </w:rPr>
        <w:tab/>
      </w:r>
      <w:r w:rsidR="009D340F">
        <w:rPr>
          <w:rFonts w:asciiTheme="minorHAnsi" w:hAnsiTheme="minorHAnsi"/>
          <w:b/>
          <w:szCs w:val="24"/>
        </w:rPr>
        <w:t>Microphones</w:t>
      </w:r>
      <w:r w:rsidRPr="002E7315">
        <w:rPr>
          <w:rFonts w:asciiTheme="minorHAnsi" w:hAnsiTheme="minorHAnsi"/>
          <w:b/>
          <w:szCs w:val="24"/>
        </w:rPr>
        <w:t>:</w:t>
      </w:r>
      <w:r w:rsidRPr="002E7315">
        <w:rPr>
          <w:rFonts w:asciiTheme="minorHAnsi" w:hAnsiTheme="minorHAnsi"/>
          <w:szCs w:val="24"/>
        </w:rPr>
        <w:t xml:space="preserve">  </w:t>
      </w:r>
      <w:r w:rsidRPr="002E7315">
        <w:rPr>
          <w:rFonts w:asciiTheme="minorHAnsi" w:hAnsiTheme="minorHAnsi"/>
          <w:szCs w:val="24"/>
          <w:u w:val="single"/>
        </w:rPr>
        <w:t xml:space="preserve">Computer </w:t>
      </w:r>
      <w:r w:rsidR="009D340F">
        <w:rPr>
          <w:rFonts w:asciiTheme="minorHAnsi" w:hAnsiTheme="minorHAnsi"/>
          <w:szCs w:val="24"/>
          <w:u w:val="single"/>
        </w:rPr>
        <w:t>microphones</w:t>
      </w:r>
      <w:r w:rsidRPr="002E7315">
        <w:rPr>
          <w:rFonts w:asciiTheme="minorHAnsi" w:hAnsiTheme="minorHAnsi"/>
          <w:szCs w:val="24"/>
          <w:u w:val="single"/>
        </w:rPr>
        <w:t xml:space="preserve"> are required.</w:t>
      </w:r>
      <w:r w:rsidRPr="002E7315">
        <w:rPr>
          <w:rFonts w:asciiTheme="minorHAnsi" w:hAnsiTheme="minorHAnsi"/>
          <w:szCs w:val="24"/>
        </w:rPr>
        <w:t xml:space="preserve">  Most new computers have these built in.  If your computer doesn't have a </w:t>
      </w:r>
      <w:r w:rsidR="009D340F">
        <w:rPr>
          <w:rFonts w:asciiTheme="minorHAnsi" w:hAnsiTheme="minorHAnsi"/>
          <w:szCs w:val="24"/>
        </w:rPr>
        <w:t>microphone</w:t>
      </w:r>
      <w:r w:rsidRPr="002E7315">
        <w:rPr>
          <w:rFonts w:asciiTheme="minorHAnsi" w:hAnsiTheme="minorHAnsi"/>
          <w:szCs w:val="24"/>
        </w:rPr>
        <w:t xml:space="preserve">, you will want to purchase a small </w:t>
      </w:r>
      <w:r w:rsidR="009D340F">
        <w:rPr>
          <w:rFonts w:asciiTheme="minorHAnsi" w:hAnsiTheme="minorHAnsi"/>
          <w:szCs w:val="24"/>
        </w:rPr>
        <w:t>microphone</w:t>
      </w:r>
      <w:r w:rsidRPr="002E7315">
        <w:rPr>
          <w:rFonts w:asciiTheme="minorHAnsi" w:hAnsiTheme="minorHAnsi"/>
          <w:szCs w:val="24"/>
        </w:rPr>
        <w:t xml:space="preserve">. </w:t>
      </w:r>
    </w:p>
    <w:p w14:paraId="1CC335AA" w14:textId="77777777" w:rsidR="002E7315" w:rsidRPr="002E7315" w:rsidRDefault="002E7315" w:rsidP="002E7315">
      <w:pPr>
        <w:widowControl w:val="0"/>
        <w:outlineLvl w:val="0"/>
        <w:rPr>
          <w:rFonts w:asciiTheme="minorHAnsi" w:hAnsiTheme="minorHAnsi"/>
          <w:szCs w:val="24"/>
        </w:rPr>
      </w:pPr>
    </w:p>
    <w:p w14:paraId="07EE6D0A" w14:textId="77777777" w:rsidR="009D340F" w:rsidRDefault="009D340F" w:rsidP="009D340F">
      <w:pPr>
        <w:widowControl w:val="0"/>
        <w:outlineLvl w:val="0"/>
        <w:rPr>
          <w:rFonts w:asciiTheme="minorHAnsi" w:hAnsiTheme="minorHAnsi"/>
          <w:szCs w:val="24"/>
        </w:rPr>
      </w:pPr>
      <w:r>
        <w:rPr>
          <w:rFonts w:asciiTheme="minorHAnsi" w:hAnsiTheme="minorHAnsi"/>
          <w:szCs w:val="24"/>
        </w:rPr>
        <w:t>T</w:t>
      </w:r>
      <w:r w:rsidR="002E7315" w:rsidRPr="002E7315">
        <w:rPr>
          <w:rFonts w:asciiTheme="minorHAnsi" w:hAnsiTheme="minorHAnsi"/>
          <w:szCs w:val="24"/>
        </w:rPr>
        <w:t xml:space="preserve">he </w:t>
      </w:r>
      <w:r>
        <w:rPr>
          <w:rFonts w:asciiTheme="minorHAnsi" w:hAnsiTheme="minorHAnsi"/>
          <w:szCs w:val="24"/>
        </w:rPr>
        <w:t xml:space="preserve">remaining </w:t>
      </w:r>
      <w:r w:rsidR="002E7315" w:rsidRPr="002E7315">
        <w:rPr>
          <w:rFonts w:asciiTheme="minorHAnsi" w:hAnsiTheme="minorHAnsi"/>
          <w:szCs w:val="24"/>
        </w:rPr>
        <w:t>course sessions are on-line (</w:t>
      </w:r>
      <w:r>
        <w:rPr>
          <w:rFonts w:asciiTheme="minorHAnsi" w:hAnsiTheme="minorHAnsi"/>
          <w:szCs w:val="24"/>
        </w:rPr>
        <w:t>asycnchoronously = on your own</w:t>
      </w:r>
      <w:r w:rsidR="002E7315" w:rsidRPr="002E7315">
        <w:rPr>
          <w:rFonts w:asciiTheme="minorHAnsi" w:hAnsiTheme="minorHAnsi"/>
          <w:szCs w:val="24"/>
        </w:rPr>
        <w:t>).</w:t>
      </w:r>
      <w:r w:rsidR="002E7315" w:rsidRPr="002E7315">
        <w:rPr>
          <w:rFonts w:asciiTheme="minorHAnsi" w:hAnsiTheme="minorHAnsi"/>
          <w:szCs w:val="24"/>
        </w:rPr>
        <w:tab/>
      </w:r>
    </w:p>
    <w:p w14:paraId="60D9C789" w14:textId="77777777" w:rsidR="002E7315" w:rsidRPr="002E7315" w:rsidRDefault="002E7315" w:rsidP="002E7315">
      <w:pPr>
        <w:widowControl w:val="0"/>
        <w:outlineLvl w:val="0"/>
        <w:rPr>
          <w:rFonts w:asciiTheme="minorHAnsi" w:hAnsiTheme="minorHAnsi"/>
          <w:szCs w:val="24"/>
        </w:rPr>
      </w:pPr>
      <w:r w:rsidRPr="002E7315">
        <w:rPr>
          <w:rFonts w:asciiTheme="minorHAnsi" w:hAnsiTheme="minorHAnsi"/>
          <w:szCs w:val="24"/>
        </w:rPr>
        <w:tab/>
      </w:r>
    </w:p>
    <w:p w14:paraId="1DC8C7BC" w14:textId="77777777" w:rsidR="002E7315" w:rsidRPr="002E7315" w:rsidRDefault="002E7315" w:rsidP="002E7315">
      <w:pPr>
        <w:widowControl w:val="0"/>
        <w:outlineLvl w:val="0"/>
        <w:rPr>
          <w:rFonts w:asciiTheme="minorHAnsi" w:hAnsiTheme="minorHAnsi"/>
          <w:b/>
          <w:szCs w:val="24"/>
        </w:rPr>
      </w:pPr>
      <w:r w:rsidRPr="002E7315">
        <w:rPr>
          <w:rFonts w:asciiTheme="minorHAnsi" w:hAnsiTheme="minorHAnsi"/>
          <w:b/>
          <w:szCs w:val="24"/>
        </w:rPr>
        <w:t>Canvas:</w:t>
      </w:r>
    </w:p>
    <w:p w14:paraId="3AA33F87" w14:textId="77777777" w:rsidR="002E7315" w:rsidRPr="002E7315" w:rsidRDefault="002E7315" w:rsidP="002E7315">
      <w:pPr>
        <w:widowControl w:val="0"/>
        <w:outlineLvl w:val="0"/>
        <w:rPr>
          <w:rFonts w:asciiTheme="minorHAnsi" w:hAnsiTheme="minorHAnsi"/>
          <w:szCs w:val="24"/>
        </w:rPr>
      </w:pPr>
      <w:r w:rsidRPr="002E7315">
        <w:rPr>
          <w:rFonts w:asciiTheme="minorHAnsi" w:hAnsiTheme="minorHAnsi"/>
          <w:szCs w:val="24"/>
        </w:rPr>
        <w:tab/>
        <w:t>Documents, calendar, and materials pertaining to this course are posted on Canvas and organized in modules for each week of the course.  Instructions for completing the course are included in the modules.</w:t>
      </w:r>
    </w:p>
    <w:p w14:paraId="23C8FBC8" w14:textId="77777777" w:rsidR="002E7315" w:rsidRPr="002E7315" w:rsidRDefault="002E7315" w:rsidP="002E7315">
      <w:pPr>
        <w:widowControl w:val="0"/>
        <w:outlineLvl w:val="0"/>
        <w:rPr>
          <w:rFonts w:asciiTheme="minorHAnsi" w:hAnsiTheme="minorHAnsi"/>
          <w:szCs w:val="24"/>
        </w:rPr>
      </w:pPr>
    </w:p>
    <w:p w14:paraId="706FE40C" w14:textId="77777777" w:rsidR="002E7315" w:rsidRPr="002E7315" w:rsidRDefault="002E7315" w:rsidP="002E7315">
      <w:pPr>
        <w:rPr>
          <w:rFonts w:asciiTheme="minorHAnsi" w:hAnsiTheme="minorHAnsi"/>
          <w:b/>
          <w:szCs w:val="24"/>
        </w:rPr>
      </w:pPr>
      <w:r w:rsidRPr="002E7315">
        <w:rPr>
          <w:rFonts w:asciiTheme="minorHAnsi" w:hAnsiTheme="minorHAnsi"/>
          <w:b/>
          <w:szCs w:val="24"/>
        </w:rPr>
        <w:t>Technology Skills:</w:t>
      </w:r>
    </w:p>
    <w:p w14:paraId="0F8C89A3" w14:textId="77777777" w:rsidR="002E7315" w:rsidRPr="002E7315" w:rsidRDefault="002E7315" w:rsidP="002E7315">
      <w:pPr>
        <w:rPr>
          <w:rFonts w:asciiTheme="minorHAnsi" w:hAnsiTheme="minorHAnsi"/>
          <w:szCs w:val="24"/>
        </w:rPr>
      </w:pPr>
      <w:r w:rsidRPr="002E7315">
        <w:rPr>
          <w:rFonts w:asciiTheme="minorHAnsi" w:hAnsiTheme="minorHAnsi"/>
          <w:szCs w:val="24"/>
        </w:rPr>
        <w:tab/>
        <w:t xml:space="preserve">The MEd in Instructional Leadership and Administrative/Supervisory Concentration Program is delivered using a variety of technology tools and delivery systems. The use of technology tools is extensively integrated throughout the coursework to the extent that mastery of their use is required for successful completion of the program. These technology tools are consistent with those utilized in most school districts in Utah.  </w:t>
      </w:r>
    </w:p>
    <w:p w14:paraId="1D88EDA3" w14:textId="77777777" w:rsidR="002E7315" w:rsidRPr="002E7315" w:rsidRDefault="002E7315" w:rsidP="002E7315">
      <w:pPr>
        <w:rPr>
          <w:rFonts w:asciiTheme="minorHAnsi" w:hAnsiTheme="minorHAnsi"/>
          <w:szCs w:val="24"/>
        </w:rPr>
      </w:pPr>
      <w:r w:rsidRPr="002E7315">
        <w:rPr>
          <w:rFonts w:asciiTheme="minorHAnsi" w:hAnsiTheme="minorHAnsi"/>
          <w:szCs w:val="24"/>
        </w:rPr>
        <w:t>Technology tools which you will be required to achieve mastery include:</w:t>
      </w:r>
    </w:p>
    <w:p w14:paraId="29113B44" w14:textId="77777777" w:rsidR="002E7315" w:rsidRPr="002E7315" w:rsidRDefault="002E7315" w:rsidP="002E7315">
      <w:pPr>
        <w:pStyle w:val="ListParagraph"/>
        <w:numPr>
          <w:ilvl w:val="0"/>
          <w:numId w:val="5"/>
        </w:numPr>
        <w:spacing w:after="200" w:line="276" w:lineRule="auto"/>
        <w:rPr>
          <w:rFonts w:asciiTheme="minorHAnsi" w:hAnsiTheme="minorHAnsi"/>
          <w:szCs w:val="24"/>
        </w:rPr>
      </w:pPr>
      <w:r w:rsidRPr="002E7315">
        <w:rPr>
          <w:rFonts w:asciiTheme="minorHAnsi" w:hAnsiTheme="minorHAnsi"/>
          <w:szCs w:val="24"/>
        </w:rPr>
        <w:t>Instructure Canvas Course management system</w:t>
      </w:r>
    </w:p>
    <w:p w14:paraId="151B6A42" w14:textId="77777777" w:rsidR="002E7315" w:rsidRPr="002E7315" w:rsidRDefault="002E7315" w:rsidP="002E7315">
      <w:pPr>
        <w:pStyle w:val="ListParagraph"/>
        <w:numPr>
          <w:ilvl w:val="0"/>
          <w:numId w:val="5"/>
        </w:numPr>
        <w:spacing w:after="200" w:line="276" w:lineRule="auto"/>
        <w:rPr>
          <w:rFonts w:asciiTheme="minorHAnsi" w:hAnsiTheme="minorHAnsi"/>
          <w:szCs w:val="24"/>
        </w:rPr>
      </w:pPr>
      <w:r w:rsidRPr="002E7315">
        <w:rPr>
          <w:rFonts w:asciiTheme="minorHAnsi" w:hAnsiTheme="minorHAnsi"/>
          <w:szCs w:val="24"/>
        </w:rPr>
        <w:t>Adobe-Connect Video Conferencing System</w:t>
      </w:r>
    </w:p>
    <w:p w14:paraId="57C8358D" w14:textId="77777777" w:rsidR="002E7315" w:rsidRPr="002E7315" w:rsidRDefault="002E7315" w:rsidP="002E7315">
      <w:pPr>
        <w:pStyle w:val="ListParagraph"/>
        <w:numPr>
          <w:ilvl w:val="0"/>
          <w:numId w:val="5"/>
        </w:numPr>
        <w:spacing w:after="200" w:line="276" w:lineRule="auto"/>
        <w:rPr>
          <w:rFonts w:asciiTheme="minorHAnsi" w:hAnsiTheme="minorHAnsi"/>
          <w:szCs w:val="24"/>
        </w:rPr>
      </w:pPr>
      <w:r w:rsidRPr="002E7315">
        <w:rPr>
          <w:rFonts w:asciiTheme="minorHAnsi" w:hAnsiTheme="minorHAnsi"/>
          <w:szCs w:val="24"/>
        </w:rPr>
        <w:t>Microsoft Word or a commonly used word processing program</w:t>
      </w:r>
    </w:p>
    <w:p w14:paraId="36BB3851" w14:textId="77777777" w:rsidR="002E7315" w:rsidRPr="002E7315" w:rsidRDefault="002E7315" w:rsidP="002E7315">
      <w:pPr>
        <w:pStyle w:val="ListParagraph"/>
        <w:numPr>
          <w:ilvl w:val="0"/>
          <w:numId w:val="5"/>
        </w:numPr>
        <w:spacing w:after="200" w:line="276" w:lineRule="auto"/>
        <w:rPr>
          <w:rFonts w:asciiTheme="minorHAnsi" w:hAnsiTheme="minorHAnsi"/>
          <w:szCs w:val="24"/>
        </w:rPr>
      </w:pPr>
      <w:r w:rsidRPr="002E7315">
        <w:rPr>
          <w:rFonts w:asciiTheme="minorHAnsi" w:hAnsiTheme="minorHAnsi"/>
          <w:szCs w:val="24"/>
        </w:rPr>
        <w:t>Microsoft Excel or a commonly used spreadsheet program</w:t>
      </w:r>
    </w:p>
    <w:p w14:paraId="476C49F3" w14:textId="77777777" w:rsidR="002E7315" w:rsidRPr="002E7315" w:rsidRDefault="002E7315" w:rsidP="002E7315">
      <w:pPr>
        <w:pStyle w:val="ListParagraph"/>
        <w:numPr>
          <w:ilvl w:val="0"/>
          <w:numId w:val="5"/>
        </w:numPr>
        <w:spacing w:after="200" w:line="276" w:lineRule="auto"/>
        <w:rPr>
          <w:rFonts w:asciiTheme="minorHAnsi" w:hAnsiTheme="minorHAnsi"/>
          <w:szCs w:val="24"/>
        </w:rPr>
      </w:pPr>
      <w:r w:rsidRPr="002E7315">
        <w:rPr>
          <w:rFonts w:asciiTheme="minorHAnsi" w:hAnsiTheme="minorHAnsi"/>
          <w:szCs w:val="24"/>
        </w:rPr>
        <w:t xml:space="preserve">Microsoft PowerPoint or a commonly used presentation program  </w:t>
      </w:r>
    </w:p>
    <w:p w14:paraId="205DD6E8" w14:textId="77777777" w:rsidR="002E7315" w:rsidRPr="002E7315" w:rsidRDefault="002E7315" w:rsidP="002E7315">
      <w:pPr>
        <w:pStyle w:val="ListParagraph"/>
        <w:numPr>
          <w:ilvl w:val="0"/>
          <w:numId w:val="5"/>
        </w:numPr>
        <w:spacing w:after="200" w:line="276" w:lineRule="auto"/>
        <w:rPr>
          <w:rFonts w:asciiTheme="minorHAnsi" w:hAnsiTheme="minorHAnsi"/>
          <w:szCs w:val="24"/>
        </w:rPr>
      </w:pPr>
      <w:r w:rsidRPr="002E7315">
        <w:rPr>
          <w:rFonts w:asciiTheme="minorHAnsi" w:hAnsiTheme="minorHAnsi"/>
          <w:szCs w:val="24"/>
        </w:rPr>
        <w:t>E-mail</w:t>
      </w:r>
    </w:p>
    <w:p w14:paraId="4B0A3DC6" w14:textId="77777777" w:rsidR="002E7315" w:rsidRPr="002E7315" w:rsidRDefault="002E7315" w:rsidP="002E7315">
      <w:pPr>
        <w:pStyle w:val="ListParagraph"/>
        <w:numPr>
          <w:ilvl w:val="0"/>
          <w:numId w:val="5"/>
        </w:numPr>
        <w:spacing w:after="200" w:line="276" w:lineRule="auto"/>
        <w:rPr>
          <w:rFonts w:asciiTheme="minorHAnsi" w:hAnsiTheme="minorHAnsi"/>
          <w:szCs w:val="24"/>
        </w:rPr>
      </w:pPr>
      <w:r w:rsidRPr="002E7315">
        <w:rPr>
          <w:rFonts w:asciiTheme="minorHAnsi" w:hAnsiTheme="minorHAnsi"/>
          <w:szCs w:val="24"/>
        </w:rPr>
        <w:t>Video Projector</w:t>
      </w:r>
    </w:p>
    <w:p w14:paraId="62F0B74F" w14:textId="77777777" w:rsidR="002E7315" w:rsidRPr="002E7315" w:rsidRDefault="002E7315" w:rsidP="002E7315">
      <w:pPr>
        <w:pStyle w:val="ListParagraph"/>
        <w:numPr>
          <w:ilvl w:val="0"/>
          <w:numId w:val="5"/>
        </w:numPr>
        <w:spacing w:after="200" w:line="276" w:lineRule="auto"/>
        <w:rPr>
          <w:rFonts w:asciiTheme="minorHAnsi" w:hAnsiTheme="minorHAnsi"/>
          <w:szCs w:val="24"/>
        </w:rPr>
      </w:pPr>
      <w:r w:rsidRPr="002E7315">
        <w:rPr>
          <w:rFonts w:asciiTheme="minorHAnsi" w:hAnsiTheme="minorHAnsi"/>
          <w:szCs w:val="24"/>
        </w:rPr>
        <w:t>Internet and web page navigation (You will not be required to create or manage web-sites.</w:t>
      </w:r>
    </w:p>
    <w:p w14:paraId="47B53E7F" w14:textId="77777777" w:rsidR="002E7315" w:rsidRPr="002E7315" w:rsidRDefault="002E7315" w:rsidP="002E7315">
      <w:pPr>
        <w:pStyle w:val="ListParagraph"/>
        <w:spacing w:after="200" w:line="276" w:lineRule="auto"/>
        <w:rPr>
          <w:rFonts w:asciiTheme="minorHAnsi" w:hAnsiTheme="minorHAnsi"/>
          <w:szCs w:val="24"/>
        </w:rPr>
      </w:pPr>
      <w:r w:rsidRPr="002E7315">
        <w:rPr>
          <w:rFonts w:asciiTheme="minorHAnsi" w:hAnsiTheme="minorHAnsi"/>
          <w:szCs w:val="24"/>
        </w:rPr>
        <w:t xml:space="preserve">Note:  Substantial information on these programs is available on the university website and by clicking on the HELP icon on university web page.  Additional on-line help is available by calling:  (435-797-HELP).  </w:t>
      </w:r>
    </w:p>
    <w:p w14:paraId="0F2B5E17" w14:textId="77777777" w:rsidR="002E7315" w:rsidRPr="002E7315" w:rsidRDefault="002E7315" w:rsidP="002E7315">
      <w:pPr>
        <w:widowControl w:val="0"/>
        <w:outlineLvl w:val="0"/>
        <w:rPr>
          <w:rFonts w:asciiTheme="minorHAnsi" w:hAnsiTheme="minorHAnsi"/>
          <w:szCs w:val="24"/>
        </w:rPr>
      </w:pPr>
      <w:r w:rsidRPr="002E7315">
        <w:rPr>
          <w:rFonts w:asciiTheme="minorHAnsi" w:hAnsiTheme="minorHAnsi"/>
          <w:szCs w:val="24"/>
        </w:rPr>
        <w:tab/>
      </w:r>
      <w:r w:rsidRPr="002E7315">
        <w:rPr>
          <w:rFonts w:asciiTheme="minorHAnsi" w:hAnsiTheme="minorHAnsi"/>
          <w:szCs w:val="24"/>
        </w:rPr>
        <w:tab/>
        <w:t xml:space="preserve"> </w:t>
      </w:r>
    </w:p>
    <w:p w14:paraId="0DC54491" w14:textId="77777777" w:rsidR="009D340F" w:rsidRPr="002E7315" w:rsidRDefault="009D340F" w:rsidP="009D340F">
      <w:pPr>
        <w:widowControl w:val="0"/>
        <w:jc w:val="center"/>
        <w:outlineLvl w:val="0"/>
        <w:rPr>
          <w:rFonts w:asciiTheme="minorHAnsi" w:hAnsiTheme="minorHAnsi"/>
          <w:szCs w:val="24"/>
        </w:rPr>
      </w:pPr>
      <w:r w:rsidRPr="002E7315">
        <w:rPr>
          <w:rFonts w:asciiTheme="minorHAnsi" w:hAnsiTheme="minorHAnsi"/>
          <w:b/>
          <w:szCs w:val="24"/>
        </w:rPr>
        <w:t>Assignments and Exams:</w:t>
      </w:r>
    </w:p>
    <w:p w14:paraId="63E42898" w14:textId="77777777" w:rsidR="009D340F" w:rsidRPr="002E7315" w:rsidRDefault="009D340F" w:rsidP="009D340F">
      <w:pPr>
        <w:widowControl w:val="0"/>
        <w:outlineLvl w:val="0"/>
        <w:rPr>
          <w:rFonts w:asciiTheme="minorHAnsi" w:hAnsiTheme="minorHAnsi"/>
          <w:szCs w:val="24"/>
        </w:rPr>
      </w:pPr>
      <w:r w:rsidRPr="002E7315">
        <w:rPr>
          <w:rFonts w:asciiTheme="minorHAnsi" w:hAnsiTheme="minorHAnsi"/>
          <w:szCs w:val="24"/>
        </w:rPr>
        <w:t xml:space="preserve">1) </w:t>
      </w:r>
      <w:r w:rsidRPr="002E7315">
        <w:rPr>
          <w:rFonts w:asciiTheme="minorHAnsi" w:hAnsiTheme="minorHAnsi"/>
          <w:b/>
          <w:szCs w:val="24"/>
        </w:rPr>
        <w:t>Readings and Discussion Sessions:</w:t>
      </w:r>
    </w:p>
    <w:p w14:paraId="42F638B8" w14:textId="77777777" w:rsidR="009D340F" w:rsidRDefault="009D340F" w:rsidP="009D340F">
      <w:pPr>
        <w:widowControl w:val="0"/>
        <w:outlineLvl w:val="0"/>
        <w:rPr>
          <w:rFonts w:asciiTheme="minorHAnsi" w:hAnsiTheme="minorHAnsi"/>
          <w:szCs w:val="24"/>
          <w:u w:val="single"/>
        </w:rPr>
      </w:pPr>
      <w:r w:rsidRPr="002E7315">
        <w:rPr>
          <w:rFonts w:asciiTheme="minorHAnsi" w:hAnsiTheme="minorHAnsi"/>
          <w:szCs w:val="24"/>
        </w:rPr>
        <w:lastRenderedPageBreak/>
        <w:t xml:space="preserve">      </w:t>
      </w:r>
      <w:r w:rsidRPr="002E7315">
        <w:rPr>
          <w:rFonts w:asciiTheme="minorHAnsi" w:hAnsiTheme="minorHAnsi"/>
          <w:szCs w:val="24"/>
          <w:u w:val="single"/>
        </w:rPr>
        <w:t>Course Participation/On-line Activities:</w:t>
      </w:r>
      <w:r>
        <w:rPr>
          <w:rFonts w:asciiTheme="minorHAnsi" w:hAnsiTheme="minorHAnsi"/>
          <w:szCs w:val="24"/>
          <w:u w:val="single"/>
        </w:rPr>
        <w:t xml:space="preserve">  </w:t>
      </w:r>
    </w:p>
    <w:p w14:paraId="7AEABB17" w14:textId="77777777" w:rsidR="009D340F" w:rsidRDefault="009D340F" w:rsidP="009D340F">
      <w:pPr>
        <w:widowControl w:val="0"/>
        <w:outlineLvl w:val="0"/>
        <w:rPr>
          <w:rFonts w:asciiTheme="minorHAnsi" w:hAnsiTheme="minorHAnsi"/>
          <w:szCs w:val="24"/>
        </w:rPr>
      </w:pPr>
      <w:r>
        <w:rPr>
          <w:rFonts w:asciiTheme="minorHAnsi" w:hAnsiTheme="minorHAnsi"/>
          <w:szCs w:val="24"/>
        </w:rPr>
        <w:tab/>
        <w:t xml:space="preserve">You will receive points for completing course readings, participating in class </w:t>
      </w:r>
      <w:r>
        <w:rPr>
          <w:rFonts w:asciiTheme="minorHAnsi" w:hAnsiTheme="minorHAnsi"/>
          <w:szCs w:val="24"/>
        </w:rPr>
        <w:tab/>
        <w:t>discussions, on-line activities, etc.</w:t>
      </w:r>
    </w:p>
    <w:p w14:paraId="1A184FCD" w14:textId="73C927E0" w:rsidR="009D340F" w:rsidRPr="005E29ED" w:rsidRDefault="009D340F" w:rsidP="009D340F">
      <w:pPr>
        <w:widowControl w:val="0"/>
        <w:outlineLvl w:val="0"/>
        <w:rPr>
          <w:rFonts w:asciiTheme="minorHAnsi" w:hAnsiTheme="minorHAnsi"/>
          <w:b/>
          <w:szCs w:val="24"/>
        </w:rPr>
      </w:pPr>
      <w:r w:rsidRPr="002E7315">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r>
      <w:r w:rsidR="000A57A2">
        <w:rPr>
          <w:rFonts w:asciiTheme="minorHAnsi" w:hAnsiTheme="minorHAnsi"/>
          <w:b/>
          <w:szCs w:val="24"/>
        </w:rPr>
        <w:t>100</w:t>
      </w:r>
      <w:r w:rsidRPr="005E29ED">
        <w:rPr>
          <w:rFonts w:asciiTheme="minorHAnsi" w:hAnsiTheme="minorHAnsi"/>
          <w:b/>
          <w:szCs w:val="24"/>
        </w:rPr>
        <w:t xml:space="preserve"> points</w:t>
      </w:r>
      <w:r w:rsidRPr="005E29ED">
        <w:rPr>
          <w:rFonts w:asciiTheme="minorHAnsi" w:hAnsiTheme="minorHAnsi"/>
          <w:b/>
          <w:szCs w:val="24"/>
        </w:rPr>
        <w:tab/>
      </w:r>
    </w:p>
    <w:p w14:paraId="31BA3B6C" w14:textId="77777777" w:rsidR="009D340F" w:rsidRDefault="009D340F" w:rsidP="009D340F">
      <w:pPr>
        <w:widowControl w:val="0"/>
        <w:outlineLvl w:val="0"/>
        <w:rPr>
          <w:rFonts w:asciiTheme="minorHAnsi" w:hAnsiTheme="minorHAnsi"/>
          <w:szCs w:val="24"/>
        </w:rPr>
      </w:pPr>
    </w:p>
    <w:p w14:paraId="508670CE" w14:textId="77777777" w:rsidR="009D340F" w:rsidRDefault="009D340F" w:rsidP="009D340F">
      <w:pPr>
        <w:widowControl w:val="0"/>
        <w:outlineLvl w:val="0"/>
        <w:rPr>
          <w:rFonts w:asciiTheme="minorHAnsi" w:hAnsiTheme="minorHAnsi"/>
          <w:b/>
          <w:szCs w:val="24"/>
        </w:rPr>
      </w:pPr>
      <w:r>
        <w:rPr>
          <w:rFonts w:asciiTheme="minorHAnsi" w:hAnsiTheme="minorHAnsi"/>
          <w:b/>
          <w:szCs w:val="24"/>
        </w:rPr>
        <w:t xml:space="preserve">2) </w:t>
      </w:r>
      <w:r w:rsidRPr="002E7315">
        <w:rPr>
          <w:rFonts w:asciiTheme="minorHAnsi" w:hAnsiTheme="minorHAnsi"/>
          <w:b/>
          <w:szCs w:val="24"/>
        </w:rPr>
        <w:t>Reflection/Baby Step Assignments:</w:t>
      </w:r>
    </w:p>
    <w:p w14:paraId="50A26F1E" w14:textId="77777777" w:rsidR="009D340F" w:rsidRPr="005E29ED" w:rsidRDefault="009D340F" w:rsidP="009D340F">
      <w:pPr>
        <w:widowControl w:val="0"/>
        <w:outlineLvl w:val="0"/>
        <w:rPr>
          <w:rFonts w:asciiTheme="minorHAnsi" w:hAnsiTheme="minorHAnsi"/>
          <w:b/>
          <w:szCs w:val="24"/>
        </w:rPr>
      </w:pPr>
      <w:r>
        <w:rPr>
          <w:rFonts w:asciiTheme="minorHAnsi" w:hAnsiTheme="minorHAnsi"/>
          <w:szCs w:val="24"/>
        </w:rPr>
        <w:t xml:space="preserve">Completion of four </w:t>
      </w:r>
      <w:r w:rsidRPr="002E7315">
        <w:rPr>
          <w:rFonts w:asciiTheme="minorHAnsi" w:hAnsiTheme="minorHAnsi"/>
          <w:szCs w:val="24"/>
        </w:rPr>
        <w:t>short, written reflections</w:t>
      </w:r>
      <w:r>
        <w:rPr>
          <w:rFonts w:asciiTheme="minorHAnsi" w:hAnsiTheme="minorHAnsi"/>
          <w:szCs w:val="24"/>
        </w:rPr>
        <w:t xml:space="preserve"> that will help you prepare your final research proposal.</w:t>
      </w:r>
    </w:p>
    <w:p w14:paraId="028DBB67" w14:textId="77777777" w:rsidR="009D340F" w:rsidRPr="002E7315" w:rsidRDefault="009D340F" w:rsidP="009D340F">
      <w:pPr>
        <w:widowControl w:val="0"/>
        <w:outlineLvl w:val="0"/>
        <w:rPr>
          <w:rFonts w:asciiTheme="minorHAnsi" w:hAnsiTheme="minorHAnsi"/>
          <w:szCs w:val="24"/>
        </w:rPr>
      </w:pPr>
    </w:p>
    <w:p w14:paraId="125B084E" w14:textId="77777777" w:rsidR="009D340F" w:rsidRPr="002E7315" w:rsidRDefault="009D340F" w:rsidP="009D340F">
      <w:pPr>
        <w:widowControl w:val="0"/>
        <w:outlineLvl w:val="0"/>
        <w:rPr>
          <w:rFonts w:asciiTheme="minorHAnsi" w:hAnsiTheme="minorHAnsi"/>
          <w:szCs w:val="24"/>
        </w:rPr>
      </w:pPr>
      <w:r w:rsidRPr="002E7315">
        <w:rPr>
          <w:rFonts w:asciiTheme="minorHAnsi" w:hAnsiTheme="minorHAnsi"/>
          <w:szCs w:val="24"/>
        </w:rPr>
        <w:tab/>
      </w:r>
      <w:r w:rsidRPr="002E7315">
        <w:rPr>
          <w:rFonts w:asciiTheme="minorHAnsi" w:hAnsiTheme="minorHAnsi"/>
          <w:szCs w:val="24"/>
        </w:rPr>
        <w:tab/>
      </w:r>
      <w:r w:rsidRPr="002E7315">
        <w:rPr>
          <w:rFonts w:asciiTheme="minorHAnsi" w:hAnsiTheme="minorHAnsi"/>
          <w:szCs w:val="24"/>
        </w:rPr>
        <w:tab/>
      </w:r>
      <w:r w:rsidRPr="002E7315">
        <w:rPr>
          <w:rFonts w:asciiTheme="minorHAnsi" w:hAnsiTheme="minorHAnsi"/>
          <w:szCs w:val="24"/>
        </w:rPr>
        <w:tab/>
      </w:r>
      <w:r w:rsidRPr="002E7315">
        <w:rPr>
          <w:rFonts w:asciiTheme="minorHAnsi" w:hAnsiTheme="minorHAnsi"/>
          <w:szCs w:val="24"/>
        </w:rPr>
        <w:tab/>
      </w:r>
      <w:r w:rsidRPr="002E7315">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b/>
          <w:szCs w:val="24"/>
        </w:rPr>
        <w:t>8</w:t>
      </w:r>
      <w:r w:rsidRPr="002E7315">
        <w:rPr>
          <w:rFonts w:asciiTheme="minorHAnsi" w:hAnsiTheme="minorHAnsi"/>
          <w:b/>
          <w:szCs w:val="24"/>
        </w:rPr>
        <w:t>0 points</w:t>
      </w:r>
    </w:p>
    <w:p w14:paraId="495A606B" w14:textId="77777777" w:rsidR="009D340F" w:rsidRPr="002E7315" w:rsidRDefault="009D340F" w:rsidP="009D340F">
      <w:pPr>
        <w:widowControl w:val="0"/>
        <w:outlineLvl w:val="0"/>
        <w:rPr>
          <w:rFonts w:asciiTheme="minorHAnsi" w:hAnsiTheme="minorHAnsi"/>
          <w:szCs w:val="24"/>
        </w:rPr>
      </w:pPr>
    </w:p>
    <w:p w14:paraId="2B31CFAD" w14:textId="77777777" w:rsidR="009D340F" w:rsidRPr="002E7315" w:rsidRDefault="009D340F" w:rsidP="009D340F">
      <w:pPr>
        <w:widowControl w:val="0"/>
        <w:outlineLvl w:val="0"/>
        <w:rPr>
          <w:rFonts w:asciiTheme="minorHAnsi" w:hAnsiTheme="minorHAnsi"/>
          <w:b/>
          <w:szCs w:val="24"/>
        </w:rPr>
      </w:pPr>
      <w:r>
        <w:rPr>
          <w:rFonts w:asciiTheme="minorHAnsi" w:hAnsiTheme="minorHAnsi"/>
          <w:b/>
          <w:szCs w:val="24"/>
        </w:rPr>
        <w:t xml:space="preserve">3) </w:t>
      </w:r>
      <w:r w:rsidRPr="002E7315">
        <w:rPr>
          <w:rFonts w:asciiTheme="minorHAnsi" w:hAnsiTheme="minorHAnsi"/>
          <w:b/>
          <w:szCs w:val="24"/>
        </w:rPr>
        <w:t>Article Abstracts</w:t>
      </w:r>
      <w:r>
        <w:rPr>
          <w:rFonts w:asciiTheme="minorHAnsi" w:hAnsiTheme="minorHAnsi"/>
          <w:b/>
          <w:szCs w:val="24"/>
        </w:rPr>
        <w:t>, Citations</w:t>
      </w:r>
      <w:r w:rsidRPr="002E7315">
        <w:rPr>
          <w:rFonts w:asciiTheme="minorHAnsi" w:hAnsiTheme="minorHAnsi"/>
          <w:b/>
          <w:szCs w:val="24"/>
        </w:rPr>
        <w:t xml:space="preserve"> and Links Postings:</w:t>
      </w:r>
    </w:p>
    <w:p w14:paraId="30F8DB6B" w14:textId="77777777" w:rsidR="009D340F" w:rsidRPr="002E7315" w:rsidRDefault="009D340F" w:rsidP="009D340F">
      <w:pPr>
        <w:widowControl w:val="0"/>
        <w:outlineLvl w:val="0"/>
        <w:rPr>
          <w:rFonts w:asciiTheme="minorHAnsi" w:hAnsiTheme="minorHAnsi"/>
          <w:szCs w:val="24"/>
        </w:rPr>
      </w:pPr>
      <w:r>
        <w:rPr>
          <w:rFonts w:asciiTheme="minorHAnsi" w:hAnsiTheme="minorHAnsi"/>
          <w:szCs w:val="24"/>
        </w:rPr>
        <w:t>Articles 1,2,3,  (15 points each).</w:t>
      </w:r>
    </w:p>
    <w:p w14:paraId="56065ADB" w14:textId="77777777" w:rsidR="009D340F" w:rsidRPr="002E7315" w:rsidRDefault="009D340F" w:rsidP="009D340F">
      <w:pPr>
        <w:widowControl w:val="0"/>
        <w:outlineLvl w:val="0"/>
        <w:rPr>
          <w:rFonts w:asciiTheme="minorHAnsi" w:hAnsiTheme="minorHAnsi"/>
          <w:b/>
          <w:szCs w:val="24"/>
        </w:rPr>
      </w:pPr>
      <w:r>
        <w:rPr>
          <w:rFonts w:asciiTheme="minorHAnsi" w:hAnsiTheme="minorHAnsi"/>
          <w:b/>
          <w:szCs w:val="24"/>
        </w:rPr>
        <w:tab/>
      </w:r>
      <w:r>
        <w:rPr>
          <w:rFonts w:asciiTheme="minorHAnsi" w:hAnsiTheme="minorHAnsi"/>
          <w:b/>
          <w:szCs w:val="24"/>
        </w:rPr>
        <w:tab/>
      </w:r>
      <w:r>
        <w:rPr>
          <w:rFonts w:asciiTheme="minorHAnsi" w:hAnsiTheme="minorHAnsi"/>
          <w:b/>
          <w:szCs w:val="24"/>
        </w:rPr>
        <w:tab/>
      </w:r>
      <w:r>
        <w:rPr>
          <w:rFonts w:asciiTheme="minorHAnsi" w:hAnsiTheme="minorHAnsi"/>
          <w:b/>
          <w:szCs w:val="24"/>
        </w:rPr>
        <w:tab/>
      </w:r>
      <w:r>
        <w:rPr>
          <w:rFonts w:asciiTheme="minorHAnsi" w:hAnsiTheme="minorHAnsi"/>
          <w:b/>
          <w:szCs w:val="24"/>
        </w:rPr>
        <w:tab/>
      </w:r>
      <w:r>
        <w:rPr>
          <w:rFonts w:asciiTheme="minorHAnsi" w:hAnsiTheme="minorHAnsi"/>
          <w:b/>
          <w:szCs w:val="24"/>
        </w:rPr>
        <w:tab/>
      </w:r>
      <w:r>
        <w:rPr>
          <w:rFonts w:asciiTheme="minorHAnsi" w:hAnsiTheme="minorHAnsi"/>
          <w:b/>
          <w:szCs w:val="24"/>
        </w:rPr>
        <w:tab/>
      </w:r>
      <w:r>
        <w:rPr>
          <w:rFonts w:asciiTheme="minorHAnsi" w:hAnsiTheme="minorHAnsi"/>
          <w:b/>
          <w:szCs w:val="24"/>
        </w:rPr>
        <w:tab/>
      </w:r>
      <w:r>
        <w:rPr>
          <w:rFonts w:asciiTheme="minorHAnsi" w:hAnsiTheme="minorHAnsi"/>
          <w:b/>
          <w:szCs w:val="24"/>
        </w:rPr>
        <w:tab/>
        <w:t>45</w:t>
      </w:r>
      <w:r w:rsidRPr="002E7315">
        <w:rPr>
          <w:rFonts w:asciiTheme="minorHAnsi" w:hAnsiTheme="minorHAnsi"/>
          <w:b/>
          <w:szCs w:val="24"/>
        </w:rPr>
        <w:t xml:space="preserve"> points</w:t>
      </w:r>
    </w:p>
    <w:p w14:paraId="4CD86C3C" w14:textId="77777777" w:rsidR="009D340F" w:rsidRPr="002E7315" w:rsidRDefault="009D340F" w:rsidP="009D340F">
      <w:pPr>
        <w:widowControl w:val="0"/>
        <w:outlineLvl w:val="0"/>
        <w:rPr>
          <w:rFonts w:asciiTheme="minorHAnsi" w:hAnsiTheme="minorHAnsi"/>
          <w:b/>
          <w:szCs w:val="24"/>
        </w:rPr>
      </w:pPr>
    </w:p>
    <w:p w14:paraId="25BD0A1F" w14:textId="77777777" w:rsidR="009D340F" w:rsidRPr="002E7315" w:rsidRDefault="009D340F" w:rsidP="009D340F">
      <w:pPr>
        <w:widowControl w:val="0"/>
        <w:rPr>
          <w:rFonts w:asciiTheme="minorHAnsi" w:hAnsiTheme="minorHAnsi"/>
          <w:b/>
          <w:szCs w:val="24"/>
        </w:rPr>
      </w:pPr>
      <w:r>
        <w:rPr>
          <w:rFonts w:asciiTheme="minorHAnsi" w:hAnsiTheme="minorHAnsi"/>
          <w:b/>
          <w:szCs w:val="24"/>
        </w:rPr>
        <w:t>4) Article Review</w:t>
      </w:r>
    </w:p>
    <w:p w14:paraId="603A164F" w14:textId="77777777" w:rsidR="009D340F" w:rsidRPr="002E7315" w:rsidRDefault="009D340F" w:rsidP="009D340F">
      <w:pPr>
        <w:widowControl w:val="0"/>
        <w:rPr>
          <w:rFonts w:asciiTheme="minorHAnsi" w:hAnsiTheme="minorHAnsi"/>
          <w:szCs w:val="24"/>
        </w:rPr>
      </w:pPr>
      <w:r w:rsidRPr="002E7315">
        <w:rPr>
          <w:rFonts w:asciiTheme="minorHAnsi" w:hAnsiTheme="minorHAnsi"/>
          <w:szCs w:val="24"/>
        </w:rPr>
        <w:t>Format, Rubric, and Guidelines for the assignment will be provided in class and on-line.</w:t>
      </w:r>
      <w:r w:rsidRPr="002E7315">
        <w:rPr>
          <w:rFonts w:asciiTheme="minorHAnsi" w:hAnsiTheme="minorHAnsi"/>
          <w:szCs w:val="24"/>
        </w:rPr>
        <w:tab/>
      </w:r>
    </w:p>
    <w:p w14:paraId="2F76C6BE" w14:textId="77777777" w:rsidR="009D340F" w:rsidRPr="002E7315" w:rsidRDefault="009D340F" w:rsidP="009D340F">
      <w:pPr>
        <w:widowControl w:val="0"/>
        <w:rPr>
          <w:rFonts w:asciiTheme="minorHAnsi" w:hAnsiTheme="minorHAnsi"/>
          <w:b/>
          <w:szCs w:val="24"/>
        </w:rPr>
      </w:pPr>
      <w:r w:rsidRPr="002E7315">
        <w:rPr>
          <w:rFonts w:asciiTheme="minorHAnsi" w:hAnsiTheme="minorHAnsi"/>
          <w:szCs w:val="24"/>
        </w:rPr>
        <w:t xml:space="preserve">Format:  APA (American Psychological Association).  </w:t>
      </w:r>
      <w:r w:rsidRPr="002E7315">
        <w:rPr>
          <w:rFonts w:asciiTheme="minorHAnsi" w:hAnsiTheme="minorHAnsi"/>
          <w:szCs w:val="24"/>
        </w:rPr>
        <w:tab/>
      </w:r>
      <w:r w:rsidRPr="002E7315">
        <w:rPr>
          <w:rFonts w:asciiTheme="minorHAnsi" w:hAnsiTheme="minorHAnsi"/>
          <w:szCs w:val="24"/>
        </w:rPr>
        <w:tab/>
      </w:r>
      <w:r w:rsidRPr="002E7315">
        <w:rPr>
          <w:rFonts w:asciiTheme="minorHAnsi" w:hAnsiTheme="minorHAnsi"/>
          <w:szCs w:val="24"/>
        </w:rPr>
        <w:tab/>
      </w:r>
      <w:r w:rsidRPr="002E7315">
        <w:rPr>
          <w:rFonts w:asciiTheme="minorHAnsi" w:hAnsiTheme="minorHAnsi"/>
          <w:szCs w:val="24"/>
        </w:rPr>
        <w:tab/>
      </w:r>
      <w:r w:rsidRPr="002E7315">
        <w:rPr>
          <w:rFonts w:asciiTheme="minorHAnsi" w:hAnsiTheme="minorHAnsi"/>
          <w:szCs w:val="24"/>
        </w:rPr>
        <w:tab/>
      </w:r>
      <w:r w:rsidRPr="002E7315">
        <w:rPr>
          <w:rFonts w:asciiTheme="minorHAnsi" w:hAnsiTheme="minorHAnsi"/>
          <w:szCs w:val="24"/>
        </w:rPr>
        <w:tab/>
      </w:r>
      <w:r w:rsidRPr="002E7315">
        <w:rPr>
          <w:rFonts w:asciiTheme="minorHAnsi" w:hAnsiTheme="minorHAnsi"/>
          <w:szCs w:val="24"/>
        </w:rPr>
        <w:tab/>
      </w:r>
      <w:r w:rsidRPr="002E7315">
        <w:rPr>
          <w:rFonts w:asciiTheme="minorHAnsi" w:hAnsiTheme="minorHAnsi"/>
          <w:szCs w:val="24"/>
        </w:rPr>
        <w:tab/>
      </w:r>
      <w:r w:rsidRPr="002E7315">
        <w:rPr>
          <w:rFonts w:asciiTheme="minorHAnsi" w:hAnsiTheme="minorHAnsi"/>
          <w:szCs w:val="24"/>
        </w:rPr>
        <w:tab/>
      </w:r>
      <w:r w:rsidRPr="002E7315">
        <w:rPr>
          <w:rFonts w:asciiTheme="minorHAnsi" w:hAnsiTheme="minorHAnsi"/>
          <w:szCs w:val="24"/>
        </w:rPr>
        <w:tab/>
      </w:r>
      <w:r w:rsidRPr="002E7315">
        <w:rPr>
          <w:rFonts w:asciiTheme="minorHAnsi" w:hAnsiTheme="minorHAnsi"/>
          <w:szCs w:val="24"/>
        </w:rPr>
        <w:tab/>
      </w:r>
      <w:r w:rsidRPr="002E7315">
        <w:rPr>
          <w:rFonts w:asciiTheme="minorHAnsi" w:hAnsiTheme="minorHAnsi"/>
          <w:szCs w:val="24"/>
        </w:rPr>
        <w:tab/>
      </w:r>
      <w:r w:rsidRPr="002E7315">
        <w:rPr>
          <w:rFonts w:asciiTheme="minorHAnsi" w:hAnsiTheme="minorHAnsi"/>
          <w:szCs w:val="24"/>
        </w:rPr>
        <w:tab/>
      </w:r>
      <w:r w:rsidRPr="002E7315">
        <w:rPr>
          <w:rFonts w:asciiTheme="minorHAnsi" w:hAnsiTheme="minorHAnsi"/>
          <w:szCs w:val="24"/>
        </w:rPr>
        <w:tab/>
      </w:r>
      <w:r>
        <w:rPr>
          <w:rFonts w:asciiTheme="minorHAnsi" w:hAnsiTheme="minorHAnsi"/>
          <w:b/>
          <w:szCs w:val="24"/>
        </w:rPr>
        <w:t>4</w:t>
      </w:r>
      <w:r w:rsidRPr="002E7315">
        <w:rPr>
          <w:rFonts w:asciiTheme="minorHAnsi" w:hAnsiTheme="minorHAnsi"/>
          <w:b/>
          <w:szCs w:val="24"/>
        </w:rPr>
        <w:t>0 points</w:t>
      </w:r>
    </w:p>
    <w:p w14:paraId="7AB32C07" w14:textId="77777777" w:rsidR="009D340F" w:rsidRPr="002E7315" w:rsidRDefault="009D340F" w:rsidP="009D340F">
      <w:pPr>
        <w:widowControl w:val="0"/>
        <w:rPr>
          <w:rFonts w:asciiTheme="minorHAnsi" w:hAnsiTheme="minorHAnsi"/>
          <w:b/>
          <w:szCs w:val="24"/>
        </w:rPr>
      </w:pPr>
    </w:p>
    <w:p w14:paraId="46AD13E9" w14:textId="77777777" w:rsidR="009D340F" w:rsidRPr="002E7315" w:rsidRDefault="009D340F" w:rsidP="009D340F">
      <w:pPr>
        <w:widowControl w:val="0"/>
        <w:rPr>
          <w:rFonts w:asciiTheme="minorHAnsi" w:hAnsiTheme="minorHAnsi"/>
          <w:b/>
          <w:szCs w:val="24"/>
        </w:rPr>
      </w:pPr>
    </w:p>
    <w:p w14:paraId="78E1A5C9" w14:textId="77777777" w:rsidR="009D340F" w:rsidRPr="002E7315" w:rsidRDefault="009D340F" w:rsidP="009D340F">
      <w:pPr>
        <w:widowControl w:val="0"/>
        <w:rPr>
          <w:rFonts w:asciiTheme="minorHAnsi" w:hAnsiTheme="minorHAnsi"/>
          <w:b/>
          <w:szCs w:val="24"/>
        </w:rPr>
      </w:pPr>
      <w:r>
        <w:rPr>
          <w:rFonts w:asciiTheme="minorHAnsi" w:hAnsiTheme="minorHAnsi"/>
          <w:b/>
          <w:szCs w:val="24"/>
        </w:rPr>
        <w:t xml:space="preserve">5) </w:t>
      </w:r>
      <w:r w:rsidRPr="002E7315">
        <w:rPr>
          <w:rFonts w:asciiTheme="minorHAnsi" w:hAnsiTheme="minorHAnsi"/>
          <w:b/>
          <w:szCs w:val="24"/>
        </w:rPr>
        <w:t>Team On-Line Presentations and Discussions: Leading with Data</w:t>
      </w:r>
    </w:p>
    <w:p w14:paraId="03A20F8D" w14:textId="77777777" w:rsidR="009D340F" w:rsidRPr="002E7315" w:rsidRDefault="009D340F" w:rsidP="009D340F">
      <w:pPr>
        <w:widowControl w:val="0"/>
        <w:rPr>
          <w:rFonts w:asciiTheme="minorHAnsi" w:hAnsiTheme="minorHAnsi"/>
          <w:szCs w:val="24"/>
        </w:rPr>
      </w:pPr>
      <w:r w:rsidRPr="002E7315">
        <w:rPr>
          <w:rFonts w:asciiTheme="minorHAnsi" w:hAnsiTheme="minorHAnsi"/>
          <w:szCs w:val="24"/>
        </w:rPr>
        <w:t>(Dates - varied)</w:t>
      </w:r>
    </w:p>
    <w:p w14:paraId="7B3B4DB0" w14:textId="77777777" w:rsidR="009D340F" w:rsidRPr="006F30B5" w:rsidRDefault="009D340F" w:rsidP="009D340F">
      <w:pPr>
        <w:widowControl w:val="0"/>
        <w:outlineLvl w:val="0"/>
        <w:rPr>
          <w:rFonts w:asciiTheme="minorHAnsi" w:hAnsiTheme="minorHAnsi"/>
          <w:szCs w:val="24"/>
        </w:rPr>
      </w:pPr>
      <w:r w:rsidRPr="002E7315">
        <w:rPr>
          <w:rFonts w:asciiTheme="minorHAnsi" w:hAnsiTheme="minorHAnsi"/>
          <w:szCs w:val="24"/>
        </w:rPr>
        <w:t xml:space="preserve">You will work in a team to give an on-line presentation on your assigned chapter from the text by Goldring, E., Berends, M. (2009).  </w:t>
      </w:r>
      <w:r>
        <w:rPr>
          <w:rFonts w:asciiTheme="minorHAnsi" w:hAnsiTheme="minorHAnsi"/>
          <w:i/>
          <w:szCs w:val="24"/>
        </w:rPr>
        <w:t>Leading with D</w:t>
      </w:r>
      <w:r w:rsidRPr="002E7315">
        <w:rPr>
          <w:rFonts w:asciiTheme="minorHAnsi" w:hAnsiTheme="minorHAnsi"/>
          <w:i/>
          <w:szCs w:val="24"/>
        </w:rPr>
        <w:t xml:space="preserve">ata:  Pathways to improve your school.  </w:t>
      </w:r>
      <w:r w:rsidRPr="002E7315">
        <w:rPr>
          <w:rFonts w:asciiTheme="minorHAnsi" w:hAnsiTheme="minorHAnsi"/>
          <w:szCs w:val="24"/>
        </w:rPr>
        <w:t>Thousand Oaks, CA:  Corwin Press.  ISBN #:  978-7619-8834</w:t>
      </w:r>
      <w:r w:rsidRPr="002E7315">
        <w:rPr>
          <w:rFonts w:asciiTheme="minorHAnsi" w:hAnsiTheme="minorHAnsi"/>
          <w:i/>
          <w:szCs w:val="24"/>
        </w:rPr>
        <w:t xml:space="preserve">  </w:t>
      </w:r>
      <w:r w:rsidRPr="002E7315">
        <w:rPr>
          <w:rFonts w:asciiTheme="minorHAnsi" w:hAnsiTheme="minorHAnsi"/>
          <w:szCs w:val="24"/>
        </w:rPr>
        <w:t xml:space="preserve"> </w:t>
      </w:r>
    </w:p>
    <w:p w14:paraId="2D20655B" w14:textId="3429DC75" w:rsidR="009D340F" w:rsidRPr="002E7315" w:rsidRDefault="009D340F" w:rsidP="009D340F">
      <w:pPr>
        <w:widowControl w:val="0"/>
        <w:rPr>
          <w:rFonts w:asciiTheme="minorHAnsi" w:hAnsiTheme="minorHAnsi"/>
          <w:szCs w:val="24"/>
        </w:rPr>
      </w:pPr>
      <w:r w:rsidRPr="002E7315">
        <w:rPr>
          <w:rFonts w:asciiTheme="minorHAnsi" w:hAnsiTheme="minorHAnsi"/>
          <w:szCs w:val="24"/>
        </w:rPr>
        <w:t>Guidelines will be explained further in class.  Creativity and the use of technology to enhance the presentations are encouraged.</w:t>
      </w:r>
      <w:r w:rsidR="000A57A2">
        <w:rPr>
          <w:rFonts w:asciiTheme="minorHAnsi" w:hAnsiTheme="minorHAnsi"/>
          <w:szCs w:val="24"/>
        </w:rPr>
        <w:t xml:space="preserve"> </w:t>
      </w:r>
    </w:p>
    <w:p w14:paraId="4EDD16D2" w14:textId="77777777" w:rsidR="009D340F" w:rsidRDefault="009D340F" w:rsidP="009D340F">
      <w:pPr>
        <w:widowControl w:val="0"/>
        <w:rPr>
          <w:rFonts w:asciiTheme="minorHAnsi" w:hAnsiTheme="minorHAnsi"/>
          <w:b/>
          <w:szCs w:val="24"/>
        </w:rPr>
      </w:pPr>
      <w:r w:rsidRPr="002E7315">
        <w:rPr>
          <w:rFonts w:asciiTheme="minorHAnsi" w:hAnsiTheme="minorHAnsi"/>
          <w:szCs w:val="24"/>
        </w:rPr>
        <w:tab/>
      </w:r>
      <w:r w:rsidRPr="002E7315">
        <w:rPr>
          <w:rFonts w:asciiTheme="minorHAnsi" w:hAnsiTheme="minorHAnsi"/>
          <w:szCs w:val="24"/>
        </w:rPr>
        <w:tab/>
      </w:r>
      <w:r w:rsidRPr="002E7315">
        <w:rPr>
          <w:rFonts w:asciiTheme="minorHAnsi" w:hAnsiTheme="minorHAnsi"/>
          <w:szCs w:val="24"/>
        </w:rPr>
        <w:tab/>
      </w:r>
      <w:r w:rsidRPr="002E7315">
        <w:rPr>
          <w:rFonts w:asciiTheme="minorHAnsi" w:hAnsiTheme="minorHAnsi"/>
          <w:szCs w:val="24"/>
        </w:rPr>
        <w:tab/>
      </w:r>
      <w:r w:rsidRPr="002E7315">
        <w:rPr>
          <w:rFonts w:asciiTheme="minorHAnsi" w:hAnsiTheme="minorHAnsi"/>
          <w:szCs w:val="24"/>
        </w:rPr>
        <w:tab/>
      </w:r>
      <w:r w:rsidRPr="002E7315">
        <w:rPr>
          <w:rFonts w:asciiTheme="minorHAnsi" w:hAnsiTheme="minorHAnsi"/>
          <w:szCs w:val="24"/>
        </w:rPr>
        <w:tab/>
      </w:r>
      <w:r w:rsidRPr="002E7315">
        <w:rPr>
          <w:rFonts w:asciiTheme="minorHAnsi" w:hAnsiTheme="minorHAnsi"/>
          <w:szCs w:val="24"/>
        </w:rPr>
        <w:tab/>
      </w:r>
      <w:r w:rsidRPr="002E7315">
        <w:rPr>
          <w:rFonts w:asciiTheme="minorHAnsi" w:hAnsiTheme="minorHAnsi"/>
          <w:szCs w:val="24"/>
        </w:rPr>
        <w:tab/>
      </w:r>
      <w:r w:rsidRPr="002E7315">
        <w:rPr>
          <w:rFonts w:asciiTheme="minorHAnsi" w:hAnsiTheme="minorHAnsi"/>
          <w:szCs w:val="24"/>
        </w:rPr>
        <w:tab/>
      </w:r>
      <w:r>
        <w:rPr>
          <w:rFonts w:asciiTheme="minorHAnsi" w:hAnsiTheme="minorHAnsi"/>
          <w:b/>
          <w:szCs w:val="24"/>
        </w:rPr>
        <w:t>75</w:t>
      </w:r>
      <w:r w:rsidRPr="002E7315">
        <w:rPr>
          <w:rFonts w:asciiTheme="minorHAnsi" w:hAnsiTheme="minorHAnsi"/>
          <w:b/>
          <w:szCs w:val="24"/>
        </w:rPr>
        <w:t xml:space="preserve"> points</w:t>
      </w:r>
    </w:p>
    <w:p w14:paraId="12C14A10" w14:textId="77777777" w:rsidR="009D340F" w:rsidRDefault="009D340F" w:rsidP="009D340F">
      <w:pPr>
        <w:widowControl w:val="0"/>
        <w:rPr>
          <w:rFonts w:asciiTheme="minorHAnsi" w:hAnsiTheme="minorHAnsi"/>
          <w:b/>
          <w:szCs w:val="24"/>
        </w:rPr>
      </w:pPr>
    </w:p>
    <w:p w14:paraId="1C42FE23" w14:textId="77777777" w:rsidR="009D340F" w:rsidRDefault="009D340F" w:rsidP="009D340F">
      <w:pPr>
        <w:widowControl w:val="0"/>
        <w:rPr>
          <w:rFonts w:asciiTheme="minorHAnsi" w:hAnsiTheme="minorHAnsi"/>
          <w:b/>
          <w:szCs w:val="24"/>
        </w:rPr>
      </w:pPr>
      <w:r>
        <w:rPr>
          <w:rFonts w:asciiTheme="minorHAnsi" w:hAnsiTheme="minorHAnsi"/>
          <w:b/>
          <w:szCs w:val="24"/>
        </w:rPr>
        <w:t>6) Threaded Discussion On-Line Review of Discussions</w:t>
      </w:r>
    </w:p>
    <w:p w14:paraId="511C52A4" w14:textId="77777777" w:rsidR="009D340F" w:rsidRDefault="009D340F" w:rsidP="009D340F">
      <w:pPr>
        <w:widowControl w:val="0"/>
        <w:rPr>
          <w:rFonts w:asciiTheme="minorHAnsi" w:hAnsiTheme="minorHAnsi"/>
          <w:b/>
          <w:szCs w:val="24"/>
        </w:rPr>
      </w:pPr>
      <w:r>
        <w:rPr>
          <w:rFonts w:asciiTheme="minorHAnsi" w:hAnsiTheme="minorHAnsi"/>
          <w:b/>
          <w:szCs w:val="24"/>
        </w:rPr>
        <w:t xml:space="preserve">Chapters </w:t>
      </w:r>
      <w:r w:rsidR="004363B9">
        <w:rPr>
          <w:rFonts w:asciiTheme="minorHAnsi" w:hAnsiTheme="minorHAnsi"/>
          <w:b/>
          <w:szCs w:val="24"/>
        </w:rPr>
        <w:t xml:space="preserve">2, </w:t>
      </w:r>
      <w:r>
        <w:rPr>
          <w:rFonts w:asciiTheme="minorHAnsi" w:hAnsiTheme="minorHAnsi"/>
          <w:b/>
          <w:szCs w:val="24"/>
        </w:rPr>
        <w:t xml:space="preserve">3&amp;4, 5&amp;6, 7&amp;8, 9&amp;10  </w:t>
      </w:r>
      <w:r w:rsidRPr="0002204F">
        <w:rPr>
          <w:rFonts w:asciiTheme="minorHAnsi" w:hAnsiTheme="minorHAnsi"/>
          <w:szCs w:val="24"/>
        </w:rPr>
        <w:t>(20 pts. each)</w:t>
      </w:r>
    </w:p>
    <w:p w14:paraId="469B33D2" w14:textId="77777777" w:rsidR="009D340F" w:rsidRPr="002E7315" w:rsidRDefault="009D340F" w:rsidP="009D340F">
      <w:pPr>
        <w:widowControl w:val="0"/>
        <w:rPr>
          <w:rFonts w:asciiTheme="minorHAnsi" w:hAnsiTheme="minorHAnsi"/>
          <w:b/>
          <w:szCs w:val="24"/>
        </w:rPr>
      </w:pPr>
      <w:r>
        <w:rPr>
          <w:rFonts w:asciiTheme="minorHAnsi" w:hAnsiTheme="minorHAnsi"/>
          <w:b/>
          <w:szCs w:val="24"/>
        </w:rPr>
        <w:tab/>
      </w:r>
      <w:r>
        <w:rPr>
          <w:rFonts w:asciiTheme="minorHAnsi" w:hAnsiTheme="minorHAnsi"/>
          <w:b/>
          <w:szCs w:val="24"/>
        </w:rPr>
        <w:tab/>
      </w:r>
      <w:r>
        <w:rPr>
          <w:rFonts w:asciiTheme="minorHAnsi" w:hAnsiTheme="minorHAnsi"/>
          <w:b/>
          <w:szCs w:val="24"/>
        </w:rPr>
        <w:tab/>
      </w:r>
      <w:r>
        <w:rPr>
          <w:rFonts w:asciiTheme="minorHAnsi" w:hAnsiTheme="minorHAnsi"/>
          <w:b/>
          <w:szCs w:val="24"/>
        </w:rPr>
        <w:tab/>
      </w:r>
      <w:r>
        <w:rPr>
          <w:rFonts w:asciiTheme="minorHAnsi" w:hAnsiTheme="minorHAnsi"/>
          <w:b/>
          <w:szCs w:val="24"/>
        </w:rPr>
        <w:tab/>
      </w:r>
      <w:r>
        <w:rPr>
          <w:rFonts w:asciiTheme="minorHAnsi" w:hAnsiTheme="minorHAnsi"/>
          <w:b/>
          <w:szCs w:val="24"/>
        </w:rPr>
        <w:tab/>
      </w:r>
      <w:r>
        <w:rPr>
          <w:rFonts w:asciiTheme="minorHAnsi" w:hAnsiTheme="minorHAnsi"/>
          <w:b/>
          <w:szCs w:val="24"/>
        </w:rPr>
        <w:tab/>
      </w:r>
      <w:r>
        <w:rPr>
          <w:rFonts w:asciiTheme="minorHAnsi" w:hAnsiTheme="minorHAnsi"/>
          <w:b/>
          <w:szCs w:val="24"/>
        </w:rPr>
        <w:tab/>
      </w:r>
      <w:r>
        <w:rPr>
          <w:rFonts w:asciiTheme="minorHAnsi" w:hAnsiTheme="minorHAnsi"/>
          <w:b/>
          <w:szCs w:val="24"/>
        </w:rPr>
        <w:tab/>
      </w:r>
      <w:r w:rsidR="004363B9">
        <w:rPr>
          <w:rFonts w:asciiTheme="minorHAnsi" w:hAnsiTheme="minorHAnsi"/>
          <w:b/>
          <w:szCs w:val="24"/>
        </w:rPr>
        <w:t>100</w:t>
      </w:r>
      <w:r>
        <w:rPr>
          <w:rFonts w:asciiTheme="minorHAnsi" w:hAnsiTheme="minorHAnsi"/>
          <w:b/>
          <w:szCs w:val="24"/>
        </w:rPr>
        <w:t xml:space="preserve"> points</w:t>
      </w:r>
    </w:p>
    <w:p w14:paraId="4B1FDBC0" w14:textId="77777777" w:rsidR="009D340F" w:rsidRDefault="009D340F" w:rsidP="009D340F">
      <w:pPr>
        <w:widowControl w:val="0"/>
        <w:rPr>
          <w:rFonts w:asciiTheme="minorHAnsi" w:hAnsiTheme="minorHAnsi"/>
          <w:b/>
          <w:szCs w:val="24"/>
        </w:rPr>
      </w:pPr>
    </w:p>
    <w:p w14:paraId="203E3423" w14:textId="77777777" w:rsidR="009D340F" w:rsidRDefault="009D340F" w:rsidP="009D340F">
      <w:pPr>
        <w:widowControl w:val="0"/>
        <w:rPr>
          <w:rFonts w:asciiTheme="minorHAnsi" w:hAnsiTheme="minorHAnsi"/>
          <w:b/>
          <w:szCs w:val="24"/>
        </w:rPr>
      </w:pPr>
      <w:r>
        <w:rPr>
          <w:rFonts w:asciiTheme="minorHAnsi" w:hAnsiTheme="minorHAnsi"/>
          <w:b/>
          <w:szCs w:val="24"/>
        </w:rPr>
        <w:t xml:space="preserve">7) </w:t>
      </w:r>
      <w:r w:rsidRPr="002E7315">
        <w:rPr>
          <w:rFonts w:asciiTheme="minorHAnsi" w:hAnsiTheme="minorHAnsi"/>
          <w:b/>
          <w:szCs w:val="24"/>
        </w:rPr>
        <w:t>Literature Review</w:t>
      </w:r>
      <w:r>
        <w:rPr>
          <w:rFonts w:asciiTheme="minorHAnsi" w:hAnsiTheme="minorHAnsi"/>
          <w:b/>
          <w:szCs w:val="24"/>
        </w:rPr>
        <w:t xml:space="preserve"> and Methodology</w:t>
      </w:r>
      <w:r w:rsidRPr="002E7315">
        <w:rPr>
          <w:rFonts w:asciiTheme="minorHAnsi" w:hAnsiTheme="minorHAnsi"/>
          <w:b/>
          <w:szCs w:val="24"/>
        </w:rPr>
        <w:t xml:space="preserve"> </w:t>
      </w:r>
    </w:p>
    <w:p w14:paraId="0D62DEF6" w14:textId="77777777" w:rsidR="009D340F" w:rsidRPr="002E7315" w:rsidRDefault="009D340F" w:rsidP="009D340F">
      <w:pPr>
        <w:widowControl w:val="0"/>
        <w:rPr>
          <w:rFonts w:asciiTheme="minorHAnsi" w:hAnsiTheme="minorHAnsi"/>
          <w:b/>
          <w:szCs w:val="24"/>
        </w:rPr>
      </w:pPr>
      <w:r w:rsidRPr="002E7315">
        <w:rPr>
          <w:rFonts w:asciiTheme="minorHAnsi" w:hAnsiTheme="minorHAnsi"/>
          <w:b/>
          <w:szCs w:val="24"/>
        </w:rPr>
        <w:t xml:space="preserve">for Data-Driven Proposal:  </w:t>
      </w:r>
    </w:p>
    <w:p w14:paraId="25103858" w14:textId="77777777" w:rsidR="009D340F" w:rsidRPr="002E7315" w:rsidRDefault="009D340F" w:rsidP="009D340F">
      <w:pPr>
        <w:widowControl w:val="0"/>
        <w:rPr>
          <w:rFonts w:asciiTheme="minorHAnsi" w:hAnsiTheme="minorHAnsi"/>
          <w:szCs w:val="24"/>
        </w:rPr>
      </w:pPr>
      <w:r w:rsidRPr="002E7315">
        <w:rPr>
          <w:rFonts w:asciiTheme="minorHAnsi" w:hAnsiTheme="minorHAnsi"/>
          <w:szCs w:val="24"/>
        </w:rPr>
        <w:tab/>
      </w:r>
      <w:r w:rsidRPr="002E7315">
        <w:rPr>
          <w:rFonts w:asciiTheme="minorHAnsi" w:hAnsiTheme="minorHAnsi"/>
          <w:szCs w:val="24"/>
        </w:rPr>
        <w:tab/>
      </w:r>
      <w:r w:rsidRPr="002E7315">
        <w:rPr>
          <w:rFonts w:asciiTheme="minorHAnsi" w:hAnsiTheme="minorHAnsi"/>
          <w:szCs w:val="24"/>
        </w:rPr>
        <w:tab/>
      </w:r>
      <w:r w:rsidRPr="002E7315">
        <w:rPr>
          <w:rFonts w:asciiTheme="minorHAnsi" w:hAnsiTheme="minorHAnsi"/>
          <w:szCs w:val="24"/>
        </w:rPr>
        <w:tab/>
      </w:r>
      <w:r w:rsidRPr="002E7315">
        <w:rPr>
          <w:rFonts w:asciiTheme="minorHAnsi" w:hAnsiTheme="minorHAnsi"/>
          <w:szCs w:val="24"/>
        </w:rPr>
        <w:tab/>
      </w:r>
      <w:r w:rsidRPr="002E7315">
        <w:rPr>
          <w:rFonts w:asciiTheme="minorHAnsi" w:hAnsiTheme="minorHAnsi"/>
          <w:szCs w:val="24"/>
        </w:rPr>
        <w:tab/>
      </w:r>
      <w:r w:rsidRPr="002E7315">
        <w:rPr>
          <w:rFonts w:asciiTheme="minorHAnsi" w:hAnsiTheme="minorHAnsi"/>
          <w:szCs w:val="24"/>
        </w:rPr>
        <w:tab/>
      </w:r>
      <w:r w:rsidRPr="002E7315">
        <w:rPr>
          <w:rFonts w:asciiTheme="minorHAnsi" w:hAnsiTheme="minorHAnsi"/>
          <w:szCs w:val="24"/>
        </w:rPr>
        <w:tab/>
      </w:r>
      <w:r w:rsidRPr="002E7315">
        <w:rPr>
          <w:rFonts w:asciiTheme="minorHAnsi" w:hAnsiTheme="minorHAnsi"/>
          <w:szCs w:val="24"/>
        </w:rPr>
        <w:tab/>
      </w:r>
      <w:r w:rsidRPr="002E7315">
        <w:rPr>
          <w:rFonts w:asciiTheme="minorHAnsi" w:hAnsiTheme="minorHAnsi"/>
          <w:b/>
          <w:szCs w:val="24"/>
        </w:rPr>
        <w:t>40 points</w:t>
      </w:r>
    </w:p>
    <w:p w14:paraId="7A4E4B8D" w14:textId="77777777" w:rsidR="009D340F" w:rsidRPr="002E7315" w:rsidRDefault="009D340F" w:rsidP="009D340F">
      <w:pPr>
        <w:widowControl w:val="0"/>
        <w:rPr>
          <w:rFonts w:asciiTheme="minorHAnsi" w:hAnsiTheme="minorHAnsi"/>
          <w:b/>
          <w:szCs w:val="24"/>
        </w:rPr>
      </w:pPr>
    </w:p>
    <w:p w14:paraId="28B55A48" w14:textId="77777777" w:rsidR="009D340F" w:rsidRPr="002E7315" w:rsidRDefault="009D340F" w:rsidP="009D340F">
      <w:pPr>
        <w:widowControl w:val="0"/>
        <w:rPr>
          <w:rFonts w:asciiTheme="minorHAnsi" w:hAnsiTheme="minorHAnsi"/>
          <w:b/>
          <w:szCs w:val="24"/>
        </w:rPr>
      </w:pPr>
    </w:p>
    <w:p w14:paraId="505551F3" w14:textId="77777777" w:rsidR="009D340F" w:rsidRPr="002E7315" w:rsidRDefault="009D340F" w:rsidP="009D340F">
      <w:pPr>
        <w:widowControl w:val="0"/>
        <w:rPr>
          <w:rFonts w:asciiTheme="minorHAnsi" w:hAnsiTheme="minorHAnsi"/>
          <w:b/>
          <w:szCs w:val="24"/>
        </w:rPr>
      </w:pPr>
      <w:r>
        <w:rPr>
          <w:rFonts w:asciiTheme="minorHAnsi" w:hAnsiTheme="minorHAnsi"/>
          <w:b/>
          <w:szCs w:val="24"/>
        </w:rPr>
        <w:t xml:space="preserve">8) </w:t>
      </w:r>
      <w:r w:rsidRPr="002E7315">
        <w:rPr>
          <w:rFonts w:asciiTheme="minorHAnsi" w:hAnsiTheme="minorHAnsi"/>
          <w:b/>
          <w:szCs w:val="24"/>
        </w:rPr>
        <w:t>Data-Driven Proposal:</w:t>
      </w:r>
    </w:p>
    <w:p w14:paraId="7435B04A" w14:textId="77777777" w:rsidR="009D340F" w:rsidRPr="002E7315" w:rsidRDefault="009D340F" w:rsidP="009D340F">
      <w:pPr>
        <w:widowControl w:val="0"/>
        <w:rPr>
          <w:rFonts w:asciiTheme="minorHAnsi" w:hAnsiTheme="minorHAnsi"/>
          <w:szCs w:val="24"/>
        </w:rPr>
      </w:pPr>
      <w:r w:rsidRPr="002E7315">
        <w:rPr>
          <w:rFonts w:asciiTheme="minorHAnsi" w:hAnsiTheme="minorHAnsi"/>
          <w:szCs w:val="24"/>
        </w:rPr>
        <w:t xml:space="preserve">You will write a formal data-driven action research proposal or evaluation project following the rubric given in class.  You will be given step-by-step instructions and complete various sections of the proposal as the semester progresses.  </w:t>
      </w:r>
    </w:p>
    <w:p w14:paraId="4AB8FEFE" w14:textId="77777777" w:rsidR="009D340F" w:rsidRPr="002E7315" w:rsidRDefault="009D340F" w:rsidP="009D340F">
      <w:pPr>
        <w:widowControl w:val="0"/>
        <w:rPr>
          <w:rFonts w:asciiTheme="minorHAnsi" w:hAnsiTheme="minorHAnsi"/>
          <w:szCs w:val="24"/>
        </w:rPr>
      </w:pPr>
    </w:p>
    <w:p w14:paraId="361B36B5" w14:textId="77777777" w:rsidR="009D340F" w:rsidRPr="002E7315" w:rsidRDefault="009D340F" w:rsidP="009D340F">
      <w:pPr>
        <w:widowControl w:val="0"/>
        <w:rPr>
          <w:rFonts w:asciiTheme="minorHAnsi" w:hAnsiTheme="minorHAnsi"/>
          <w:szCs w:val="24"/>
        </w:rPr>
      </w:pPr>
      <w:r w:rsidRPr="002E7315">
        <w:rPr>
          <w:rFonts w:asciiTheme="minorHAnsi" w:hAnsiTheme="minorHAnsi"/>
          <w:szCs w:val="24"/>
        </w:rPr>
        <w:lastRenderedPageBreak/>
        <w:tab/>
      </w:r>
      <w:r w:rsidRPr="002E7315">
        <w:rPr>
          <w:rFonts w:asciiTheme="minorHAnsi" w:hAnsiTheme="minorHAnsi"/>
          <w:szCs w:val="24"/>
        </w:rPr>
        <w:tab/>
      </w:r>
      <w:r w:rsidRPr="002E7315">
        <w:rPr>
          <w:rFonts w:asciiTheme="minorHAnsi" w:hAnsiTheme="minorHAnsi"/>
          <w:szCs w:val="24"/>
        </w:rPr>
        <w:tab/>
      </w:r>
      <w:r w:rsidRPr="002E7315">
        <w:rPr>
          <w:rFonts w:asciiTheme="minorHAnsi" w:hAnsiTheme="minorHAnsi"/>
          <w:szCs w:val="24"/>
        </w:rPr>
        <w:tab/>
      </w:r>
      <w:r w:rsidRPr="002E7315">
        <w:rPr>
          <w:rFonts w:asciiTheme="minorHAnsi" w:hAnsiTheme="minorHAnsi"/>
          <w:szCs w:val="24"/>
        </w:rPr>
        <w:tab/>
      </w:r>
      <w:r w:rsidRPr="002E7315">
        <w:rPr>
          <w:rFonts w:asciiTheme="minorHAnsi" w:hAnsiTheme="minorHAnsi"/>
          <w:szCs w:val="24"/>
        </w:rPr>
        <w:tab/>
      </w:r>
      <w:r w:rsidRPr="002E7315">
        <w:rPr>
          <w:rFonts w:asciiTheme="minorHAnsi" w:hAnsiTheme="minorHAnsi"/>
          <w:szCs w:val="24"/>
        </w:rPr>
        <w:tab/>
      </w:r>
      <w:r w:rsidRPr="002E7315">
        <w:rPr>
          <w:rFonts w:asciiTheme="minorHAnsi" w:hAnsiTheme="minorHAnsi"/>
          <w:szCs w:val="24"/>
        </w:rPr>
        <w:tab/>
      </w:r>
      <w:r w:rsidRPr="002E7315">
        <w:rPr>
          <w:rFonts w:asciiTheme="minorHAnsi" w:hAnsiTheme="minorHAnsi"/>
          <w:szCs w:val="24"/>
        </w:rPr>
        <w:tab/>
      </w:r>
      <w:r>
        <w:rPr>
          <w:rFonts w:asciiTheme="minorHAnsi" w:hAnsiTheme="minorHAnsi"/>
          <w:b/>
          <w:szCs w:val="24"/>
        </w:rPr>
        <w:t>165</w:t>
      </w:r>
      <w:r w:rsidRPr="002E7315">
        <w:rPr>
          <w:rFonts w:asciiTheme="minorHAnsi" w:hAnsiTheme="minorHAnsi"/>
          <w:b/>
          <w:szCs w:val="24"/>
        </w:rPr>
        <w:t xml:space="preserve"> points</w:t>
      </w:r>
      <w:r w:rsidRPr="002E7315">
        <w:rPr>
          <w:rFonts w:asciiTheme="minorHAnsi" w:hAnsiTheme="minorHAnsi"/>
          <w:szCs w:val="24"/>
        </w:rPr>
        <w:t xml:space="preserve"> </w:t>
      </w:r>
    </w:p>
    <w:p w14:paraId="4D0E8ED3" w14:textId="77777777" w:rsidR="009D340F" w:rsidRDefault="009D340F" w:rsidP="009D340F">
      <w:pPr>
        <w:widowControl w:val="0"/>
        <w:rPr>
          <w:rFonts w:asciiTheme="minorHAnsi" w:hAnsiTheme="minorHAnsi"/>
          <w:szCs w:val="24"/>
        </w:rPr>
      </w:pPr>
      <w:r w:rsidRPr="002E7315">
        <w:rPr>
          <w:rFonts w:asciiTheme="minorHAnsi" w:hAnsiTheme="minorHAnsi"/>
          <w:szCs w:val="24"/>
        </w:rPr>
        <w:t xml:space="preserve"> </w:t>
      </w:r>
    </w:p>
    <w:p w14:paraId="428A2306" w14:textId="77777777" w:rsidR="009D340F" w:rsidRPr="002E7315" w:rsidRDefault="009D340F" w:rsidP="009D340F">
      <w:pPr>
        <w:widowControl w:val="0"/>
        <w:rPr>
          <w:rFonts w:asciiTheme="minorHAnsi" w:hAnsiTheme="minorHAnsi"/>
          <w:szCs w:val="24"/>
        </w:rPr>
      </w:pPr>
      <w:r>
        <w:rPr>
          <w:rFonts w:asciiTheme="minorHAnsi" w:hAnsiTheme="minorHAnsi"/>
          <w:b/>
          <w:szCs w:val="24"/>
        </w:rPr>
        <w:t xml:space="preserve">9) </w:t>
      </w:r>
      <w:r w:rsidRPr="002E7315">
        <w:rPr>
          <w:rFonts w:asciiTheme="minorHAnsi" w:hAnsiTheme="minorHAnsi"/>
          <w:b/>
          <w:szCs w:val="24"/>
        </w:rPr>
        <w:t>Final</w:t>
      </w:r>
      <w:r>
        <w:rPr>
          <w:rFonts w:asciiTheme="minorHAnsi" w:hAnsiTheme="minorHAnsi"/>
          <w:b/>
          <w:szCs w:val="24"/>
        </w:rPr>
        <w:t xml:space="preserve"> Reflection: </w:t>
      </w:r>
      <w:r w:rsidRPr="002E7315">
        <w:rPr>
          <w:rFonts w:asciiTheme="minorHAnsi" w:hAnsiTheme="minorHAnsi"/>
          <w:szCs w:val="24"/>
        </w:rPr>
        <w:tab/>
      </w:r>
      <w:r w:rsidRPr="002E7315">
        <w:rPr>
          <w:rFonts w:asciiTheme="minorHAnsi" w:hAnsiTheme="minorHAnsi"/>
          <w:szCs w:val="24"/>
        </w:rPr>
        <w:tab/>
      </w:r>
      <w:r w:rsidRPr="002E7315">
        <w:rPr>
          <w:rFonts w:asciiTheme="minorHAnsi" w:hAnsiTheme="minorHAnsi"/>
          <w:szCs w:val="24"/>
        </w:rPr>
        <w:tab/>
      </w:r>
      <w:r w:rsidRPr="002E7315">
        <w:rPr>
          <w:rFonts w:asciiTheme="minorHAnsi" w:hAnsiTheme="minorHAnsi"/>
          <w:szCs w:val="24"/>
        </w:rPr>
        <w:tab/>
      </w:r>
      <w:r w:rsidRPr="002E7315">
        <w:rPr>
          <w:rFonts w:asciiTheme="minorHAnsi" w:hAnsiTheme="minorHAnsi"/>
          <w:szCs w:val="24"/>
        </w:rPr>
        <w:tab/>
      </w:r>
      <w:r w:rsidRPr="002E7315">
        <w:rPr>
          <w:rFonts w:asciiTheme="minorHAnsi" w:hAnsiTheme="minorHAnsi"/>
          <w:szCs w:val="24"/>
        </w:rPr>
        <w:tab/>
      </w:r>
      <w:r w:rsidRPr="002E7315">
        <w:rPr>
          <w:rFonts w:asciiTheme="minorHAnsi" w:hAnsiTheme="minorHAnsi"/>
          <w:szCs w:val="24"/>
        </w:rPr>
        <w:tab/>
      </w:r>
      <w:r w:rsidRPr="002E7315">
        <w:rPr>
          <w:rFonts w:asciiTheme="minorHAnsi" w:hAnsiTheme="minorHAnsi"/>
          <w:szCs w:val="24"/>
        </w:rPr>
        <w:tab/>
      </w:r>
    </w:p>
    <w:p w14:paraId="486E6603" w14:textId="77777777" w:rsidR="009D340F" w:rsidRDefault="009D340F" w:rsidP="009D340F">
      <w:pPr>
        <w:widowControl w:val="0"/>
        <w:rPr>
          <w:rFonts w:asciiTheme="minorHAnsi" w:hAnsiTheme="minorHAnsi"/>
          <w:b/>
          <w:szCs w:val="24"/>
        </w:rPr>
      </w:pPr>
      <w:r>
        <w:rPr>
          <w:rFonts w:asciiTheme="minorHAnsi" w:hAnsiTheme="minorHAnsi"/>
          <w:szCs w:val="24"/>
        </w:rPr>
        <w:t xml:space="preserve">Reflection Paper:  Vision/Mission/Data   </w:t>
      </w: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b/>
          <w:szCs w:val="24"/>
        </w:rPr>
        <w:t>5</w:t>
      </w:r>
      <w:r w:rsidRPr="002E7315">
        <w:rPr>
          <w:rFonts w:asciiTheme="minorHAnsi" w:hAnsiTheme="minorHAnsi"/>
          <w:b/>
          <w:szCs w:val="24"/>
        </w:rPr>
        <w:t>0 points</w:t>
      </w:r>
    </w:p>
    <w:p w14:paraId="5FB9CB9E" w14:textId="77777777" w:rsidR="009D340F" w:rsidRDefault="009D340F" w:rsidP="009D340F">
      <w:pPr>
        <w:widowControl w:val="0"/>
        <w:rPr>
          <w:rFonts w:asciiTheme="minorHAnsi" w:hAnsiTheme="minorHAnsi"/>
          <w:szCs w:val="24"/>
        </w:rPr>
      </w:pPr>
    </w:p>
    <w:p w14:paraId="75C558AB" w14:textId="77777777" w:rsidR="009D340F" w:rsidRPr="005E29ED" w:rsidRDefault="009D340F" w:rsidP="009D340F">
      <w:pPr>
        <w:widowControl w:val="0"/>
        <w:rPr>
          <w:rFonts w:asciiTheme="minorHAnsi" w:hAnsiTheme="minorHAnsi"/>
          <w:b/>
          <w:szCs w:val="24"/>
        </w:rPr>
      </w:pPr>
      <w:r w:rsidRPr="005E29ED">
        <w:rPr>
          <w:rFonts w:asciiTheme="minorHAnsi" w:hAnsiTheme="minorHAnsi"/>
          <w:b/>
          <w:szCs w:val="24"/>
        </w:rPr>
        <w:t>10) Pre/Post Research Survey</w:t>
      </w:r>
      <w:r>
        <w:rPr>
          <w:rFonts w:asciiTheme="minorHAnsi" w:hAnsiTheme="minorHAnsi"/>
          <w:b/>
          <w:szCs w:val="24"/>
        </w:rPr>
        <w:tab/>
      </w:r>
      <w:r>
        <w:rPr>
          <w:rFonts w:asciiTheme="minorHAnsi" w:hAnsiTheme="minorHAnsi"/>
          <w:b/>
          <w:szCs w:val="24"/>
        </w:rPr>
        <w:tab/>
      </w:r>
      <w:r>
        <w:rPr>
          <w:rFonts w:asciiTheme="minorHAnsi" w:hAnsiTheme="minorHAnsi"/>
          <w:b/>
          <w:szCs w:val="24"/>
        </w:rPr>
        <w:tab/>
      </w:r>
      <w:r>
        <w:rPr>
          <w:rFonts w:asciiTheme="minorHAnsi" w:hAnsiTheme="minorHAnsi"/>
          <w:b/>
          <w:szCs w:val="24"/>
        </w:rPr>
        <w:tab/>
      </w:r>
      <w:r>
        <w:rPr>
          <w:rFonts w:asciiTheme="minorHAnsi" w:hAnsiTheme="minorHAnsi"/>
          <w:b/>
          <w:szCs w:val="24"/>
        </w:rPr>
        <w:tab/>
        <w:t>20 points</w:t>
      </w:r>
    </w:p>
    <w:p w14:paraId="2EE78405" w14:textId="77777777" w:rsidR="009D340F" w:rsidRPr="002E7315" w:rsidRDefault="009D340F" w:rsidP="009D340F">
      <w:pPr>
        <w:widowControl w:val="0"/>
        <w:rPr>
          <w:rFonts w:asciiTheme="minorHAnsi" w:hAnsiTheme="minorHAnsi"/>
          <w:b/>
          <w:szCs w:val="24"/>
          <w:u w:val="single"/>
        </w:rPr>
      </w:pPr>
    </w:p>
    <w:p w14:paraId="02C07CE0" w14:textId="2C0F78C8" w:rsidR="009D340F" w:rsidRPr="002E7315" w:rsidRDefault="000A57A2" w:rsidP="009D340F">
      <w:pPr>
        <w:widowControl w:val="0"/>
        <w:rPr>
          <w:rFonts w:asciiTheme="minorHAnsi" w:hAnsiTheme="minorHAnsi"/>
          <w:b/>
          <w:szCs w:val="24"/>
        </w:rPr>
      </w:pPr>
      <w:r>
        <w:rPr>
          <w:rFonts w:asciiTheme="minorHAnsi" w:hAnsiTheme="minorHAnsi"/>
          <w:b/>
          <w:szCs w:val="24"/>
        </w:rPr>
        <w:t>*Estimated Total Points</w:t>
      </w:r>
      <w:r w:rsidR="009D340F" w:rsidRPr="002E7315">
        <w:rPr>
          <w:rFonts w:asciiTheme="minorHAnsi" w:hAnsiTheme="minorHAnsi"/>
          <w:b/>
          <w:szCs w:val="24"/>
        </w:rPr>
        <w:t>:</w:t>
      </w:r>
      <w:r>
        <w:rPr>
          <w:rFonts w:asciiTheme="minorHAnsi" w:hAnsiTheme="minorHAnsi"/>
          <w:b/>
          <w:szCs w:val="24"/>
        </w:rPr>
        <w:tab/>
      </w:r>
      <w:r>
        <w:rPr>
          <w:rFonts w:asciiTheme="minorHAnsi" w:hAnsiTheme="minorHAnsi"/>
          <w:b/>
          <w:szCs w:val="24"/>
        </w:rPr>
        <w:tab/>
      </w:r>
      <w:r>
        <w:rPr>
          <w:rFonts w:asciiTheme="minorHAnsi" w:hAnsiTheme="minorHAnsi"/>
          <w:b/>
          <w:szCs w:val="24"/>
        </w:rPr>
        <w:tab/>
      </w:r>
      <w:r>
        <w:rPr>
          <w:rFonts w:asciiTheme="minorHAnsi" w:hAnsiTheme="minorHAnsi"/>
          <w:b/>
          <w:szCs w:val="24"/>
        </w:rPr>
        <w:tab/>
      </w:r>
      <w:r>
        <w:rPr>
          <w:rFonts w:asciiTheme="minorHAnsi" w:hAnsiTheme="minorHAnsi"/>
          <w:b/>
          <w:szCs w:val="24"/>
        </w:rPr>
        <w:tab/>
      </w:r>
      <w:r>
        <w:rPr>
          <w:rFonts w:asciiTheme="minorHAnsi" w:hAnsiTheme="minorHAnsi"/>
          <w:b/>
          <w:szCs w:val="24"/>
        </w:rPr>
        <w:tab/>
        <w:t>7</w:t>
      </w:r>
      <w:r w:rsidR="00DC2673">
        <w:rPr>
          <w:rFonts w:asciiTheme="minorHAnsi" w:hAnsiTheme="minorHAnsi"/>
          <w:b/>
          <w:szCs w:val="24"/>
        </w:rPr>
        <w:t>15</w:t>
      </w:r>
      <w:r w:rsidR="009D340F" w:rsidRPr="002E7315">
        <w:rPr>
          <w:rFonts w:asciiTheme="minorHAnsi" w:hAnsiTheme="minorHAnsi"/>
          <w:b/>
          <w:szCs w:val="24"/>
        </w:rPr>
        <w:t xml:space="preserve"> points</w:t>
      </w:r>
    </w:p>
    <w:p w14:paraId="2D8354AC" w14:textId="77777777" w:rsidR="009D340F" w:rsidRPr="002E7315" w:rsidRDefault="009D340F" w:rsidP="009D340F">
      <w:pPr>
        <w:widowControl w:val="0"/>
        <w:outlineLvl w:val="0"/>
        <w:rPr>
          <w:rFonts w:asciiTheme="minorHAnsi" w:hAnsiTheme="minorHAnsi"/>
          <w:b/>
          <w:szCs w:val="24"/>
        </w:rPr>
      </w:pPr>
    </w:p>
    <w:p w14:paraId="22542647" w14:textId="77777777" w:rsidR="009D340F" w:rsidRPr="002E7315" w:rsidRDefault="009D340F" w:rsidP="009D340F">
      <w:pPr>
        <w:widowControl w:val="0"/>
        <w:outlineLvl w:val="0"/>
        <w:rPr>
          <w:rFonts w:asciiTheme="minorHAnsi" w:hAnsiTheme="minorHAnsi"/>
          <w:szCs w:val="24"/>
        </w:rPr>
      </w:pPr>
      <w:r w:rsidRPr="002E7315">
        <w:rPr>
          <w:rFonts w:asciiTheme="minorHAnsi" w:hAnsiTheme="minorHAnsi"/>
          <w:b/>
          <w:szCs w:val="24"/>
        </w:rPr>
        <w:t xml:space="preserve">* </w:t>
      </w:r>
      <w:r w:rsidRPr="002E7315">
        <w:rPr>
          <w:rFonts w:asciiTheme="minorHAnsi" w:hAnsiTheme="minorHAnsi"/>
          <w:szCs w:val="24"/>
        </w:rPr>
        <w:t>Assignments / p</w:t>
      </w:r>
      <w:r>
        <w:rPr>
          <w:rFonts w:asciiTheme="minorHAnsi" w:hAnsiTheme="minorHAnsi"/>
          <w:szCs w:val="24"/>
        </w:rPr>
        <w:t xml:space="preserve">oints may be adjusted to </w:t>
      </w:r>
      <w:r w:rsidRPr="002E7315">
        <w:rPr>
          <w:rFonts w:asciiTheme="minorHAnsi" w:hAnsiTheme="minorHAnsi"/>
          <w:szCs w:val="24"/>
        </w:rPr>
        <w:t>fit student needs as course proceeds.</w:t>
      </w:r>
    </w:p>
    <w:p w14:paraId="114D2978" w14:textId="77777777" w:rsidR="009D340F" w:rsidRDefault="009D340F" w:rsidP="009D340F">
      <w:pPr>
        <w:autoSpaceDE w:val="0"/>
        <w:autoSpaceDN w:val="0"/>
        <w:adjustRightInd w:val="0"/>
        <w:rPr>
          <w:rFonts w:asciiTheme="minorHAnsi" w:eastAsiaTheme="minorHAnsi" w:hAnsiTheme="minorHAnsi"/>
          <w:b/>
          <w:bCs/>
          <w:color w:val="000000"/>
          <w:szCs w:val="24"/>
        </w:rPr>
      </w:pPr>
    </w:p>
    <w:p w14:paraId="583C927F" w14:textId="77777777" w:rsidR="009D340F" w:rsidRDefault="009D340F" w:rsidP="009D340F">
      <w:pPr>
        <w:autoSpaceDE w:val="0"/>
        <w:autoSpaceDN w:val="0"/>
        <w:adjustRightInd w:val="0"/>
        <w:rPr>
          <w:rFonts w:asciiTheme="minorHAnsi" w:eastAsiaTheme="minorHAnsi" w:hAnsiTheme="minorHAnsi"/>
          <w:b/>
          <w:bCs/>
          <w:color w:val="000000"/>
          <w:szCs w:val="24"/>
        </w:rPr>
      </w:pPr>
    </w:p>
    <w:p w14:paraId="26CCEAEE" w14:textId="77777777" w:rsidR="009D340F" w:rsidRPr="002E7315" w:rsidRDefault="009D340F" w:rsidP="009D340F">
      <w:pPr>
        <w:autoSpaceDE w:val="0"/>
        <w:autoSpaceDN w:val="0"/>
        <w:adjustRightInd w:val="0"/>
        <w:rPr>
          <w:rFonts w:asciiTheme="minorHAnsi" w:eastAsiaTheme="minorHAnsi" w:hAnsiTheme="minorHAnsi"/>
          <w:b/>
          <w:bCs/>
          <w:color w:val="000000"/>
          <w:szCs w:val="24"/>
        </w:rPr>
      </w:pPr>
      <w:r w:rsidRPr="002E7315">
        <w:rPr>
          <w:rFonts w:asciiTheme="minorHAnsi" w:eastAsiaTheme="minorHAnsi" w:hAnsiTheme="minorHAnsi"/>
          <w:b/>
          <w:bCs/>
          <w:color w:val="000000"/>
          <w:szCs w:val="24"/>
        </w:rPr>
        <w:t>Academic Freedom and Professional Responsibilities</w:t>
      </w:r>
    </w:p>
    <w:p w14:paraId="1E5D694E" w14:textId="77777777" w:rsidR="009D340F" w:rsidRPr="002E7315" w:rsidRDefault="009D340F" w:rsidP="009D340F">
      <w:pPr>
        <w:autoSpaceDE w:val="0"/>
        <w:autoSpaceDN w:val="0"/>
        <w:adjustRightInd w:val="0"/>
        <w:rPr>
          <w:rFonts w:asciiTheme="minorHAnsi" w:eastAsiaTheme="minorHAnsi" w:hAnsiTheme="minorHAnsi"/>
          <w:color w:val="000000"/>
          <w:szCs w:val="24"/>
        </w:rPr>
      </w:pPr>
      <w:r w:rsidRPr="002E7315">
        <w:rPr>
          <w:rFonts w:asciiTheme="minorHAnsi" w:eastAsiaTheme="minorHAnsi" w:hAnsiTheme="minorHAnsi"/>
          <w:color w:val="000000"/>
          <w:szCs w:val="24"/>
        </w:rPr>
        <w:t xml:space="preserve">Academic freedom is the right to teach, study, discuss, investigate, discover, create, and publish freely. Academic freedom protects the rights of faculty members in teaching and of students in learning. Freedom in research is fundamental to the advancement of truth. Faculty members are entitled to full freedom in teaching, research, and creative activities, subject to the limitations imposed by professional responsibility. Faculty Code Policy #403 further defines academic freedom and professional responsibilities: </w:t>
      </w:r>
      <w:r w:rsidRPr="002E7315">
        <w:rPr>
          <w:rFonts w:asciiTheme="minorHAnsi" w:eastAsiaTheme="minorHAnsi" w:hAnsiTheme="minorHAnsi"/>
          <w:color w:val="0000FF"/>
          <w:szCs w:val="24"/>
        </w:rPr>
        <w:t>http://personnel.usu.edu/policies/403.htm</w:t>
      </w:r>
      <w:r w:rsidRPr="002E7315">
        <w:rPr>
          <w:rFonts w:asciiTheme="minorHAnsi" w:eastAsiaTheme="minorHAnsi" w:hAnsiTheme="minorHAnsi"/>
          <w:color w:val="000000"/>
          <w:szCs w:val="24"/>
        </w:rPr>
        <w:t>.</w:t>
      </w:r>
    </w:p>
    <w:p w14:paraId="009D9BB3" w14:textId="77777777" w:rsidR="009D340F" w:rsidRPr="002E7315" w:rsidRDefault="009D340F" w:rsidP="009D340F">
      <w:pPr>
        <w:autoSpaceDE w:val="0"/>
        <w:autoSpaceDN w:val="0"/>
        <w:adjustRightInd w:val="0"/>
        <w:rPr>
          <w:rFonts w:asciiTheme="minorHAnsi" w:eastAsiaTheme="minorHAnsi" w:hAnsiTheme="minorHAnsi"/>
          <w:color w:val="000000"/>
          <w:szCs w:val="24"/>
        </w:rPr>
      </w:pPr>
      <w:r w:rsidRPr="002E7315">
        <w:rPr>
          <w:rFonts w:asciiTheme="minorHAnsi" w:eastAsiaTheme="minorHAnsi" w:hAnsiTheme="minorHAnsi"/>
          <w:color w:val="000000"/>
          <w:szCs w:val="24"/>
        </w:rPr>
        <w:t>____________________________________________</w:t>
      </w:r>
    </w:p>
    <w:p w14:paraId="396AC4A5" w14:textId="77777777" w:rsidR="009D340F" w:rsidRPr="002E7315" w:rsidRDefault="009D340F" w:rsidP="009D340F">
      <w:pPr>
        <w:autoSpaceDE w:val="0"/>
        <w:autoSpaceDN w:val="0"/>
        <w:adjustRightInd w:val="0"/>
        <w:rPr>
          <w:rFonts w:asciiTheme="minorHAnsi" w:eastAsiaTheme="minorHAnsi" w:hAnsiTheme="minorHAnsi"/>
          <w:b/>
          <w:bCs/>
          <w:color w:val="000000"/>
          <w:szCs w:val="24"/>
        </w:rPr>
      </w:pPr>
      <w:r w:rsidRPr="002E7315">
        <w:rPr>
          <w:rFonts w:asciiTheme="minorHAnsi" w:eastAsiaTheme="minorHAnsi" w:hAnsiTheme="minorHAnsi"/>
          <w:b/>
          <w:bCs/>
          <w:color w:val="000000"/>
          <w:szCs w:val="24"/>
        </w:rPr>
        <w:t>Academic Integrity – "The Honor System"</w:t>
      </w:r>
    </w:p>
    <w:p w14:paraId="5006C4A2" w14:textId="77777777" w:rsidR="009D340F" w:rsidRPr="002E7315" w:rsidRDefault="009D340F" w:rsidP="009D340F">
      <w:pPr>
        <w:autoSpaceDE w:val="0"/>
        <w:autoSpaceDN w:val="0"/>
        <w:adjustRightInd w:val="0"/>
        <w:rPr>
          <w:rFonts w:asciiTheme="minorHAnsi" w:eastAsiaTheme="minorHAnsi" w:hAnsiTheme="minorHAnsi"/>
          <w:color w:val="000000"/>
          <w:szCs w:val="24"/>
        </w:rPr>
      </w:pPr>
      <w:r w:rsidRPr="002E7315">
        <w:rPr>
          <w:rFonts w:asciiTheme="minorHAnsi" w:eastAsiaTheme="minorHAnsi" w:hAnsiTheme="minorHAnsi"/>
          <w:color w:val="000000"/>
          <w:szCs w:val="24"/>
        </w:rPr>
        <w:t>Each student has the right and duty to pursue his or her academic experience free of dishonesty. The Honor System is designed to establish the higher level of conduct expected and required of all Utah State University students. The Honor Pledge: To enhance the learning environment at Utah State University and to develop student academic integrity, each student agrees to the following Honor Pledge: "I pledge, on my honor, to conduct myself with the foremost level of academic integrity." A student who lives by the Honor Pledge is a student who does more than not cheat, falsify, or plagiarize. A student who lives by the Honor Pledge: • Espouses academic integrity as an underlying and essential principle of the Utah State University community; • Understands that each act of academic dishonesty devalues every degree that is awarded by this institution; and; • Is a welcomed and valued member of Utah State University.</w:t>
      </w:r>
    </w:p>
    <w:p w14:paraId="2EB2663A" w14:textId="77777777" w:rsidR="009D340F" w:rsidRPr="002E7315" w:rsidRDefault="009D340F" w:rsidP="009D340F">
      <w:pPr>
        <w:autoSpaceDE w:val="0"/>
        <w:autoSpaceDN w:val="0"/>
        <w:adjustRightInd w:val="0"/>
        <w:rPr>
          <w:rFonts w:asciiTheme="minorHAnsi" w:eastAsiaTheme="minorHAnsi" w:hAnsiTheme="minorHAnsi"/>
          <w:color w:val="000000"/>
          <w:szCs w:val="24"/>
        </w:rPr>
      </w:pPr>
      <w:r w:rsidRPr="002E7315">
        <w:rPr>
          <w:rFonts w:asciiTheme="minorHAnsi" w:eastAsiaTheme="minorHAnsi" w:hAnsiTheme="minorHAnsi"/>
          <w:color w:val="000000"/>
          <w:szCs w:val="24"/>
        </w:rPr>
        <w:t>____________________________________________</w:t>
      </w:r>
    </w:p>
    <w:p w14:paraId="0D087DB7" w14:textId="77777777" w:rsidR="009D340F" w:rsidRPr="002E7315" w:rsidRDefault="009D340F" w:rsidP="009D340F">
      <w:pPr>
        <w:autoSpaceDE w:val="0"/>
        <w:autoSpaceDN w:val="0"/>
        <w:adjustRightInd w:val="0"/>
        <w:rPr>
          <w:rFonts w:asciiTheme="minorHAnsi" w:eastAsiaTheme="minorHAnsi" w:hAnsiTheme="minorHAnsi"/>
          <w:b/>
          <w:bCs/>
          <w:color w:val="000000"/>
          <w:szCs w:val="24"/>
        </w:rPr>
      </w:pPr>
      <w:r w:rsidRPr="002E7315">
        <w:rPr>
          <w:rFonts w:asciiTheme="minorHAnsi" w:eastAsiaTheme="minorHAnsi" w:hAnsiTheme="minorHAnsi"/>
          <w:b/>
          <w:bCs/>
          <w:color w:val="000000"/>
          <w:szCs w:val="24"/>
        </w:rPr>
        <w:t>Plagiarism</w:t>
      </w:r>
    </w:p>
    <w:p w14:paraId="19CB8344" w14:textId="77777777" w:rsidR="009D340F" w:rsidRPr="002E7315" w:rsidRDefault="009D340F" w:rsidP="009D340F">
      <w:pPr>
        <w:autoSpaceDE w:val="0"/>
        <w:autoSpaceDN w:val="0"/>
        <w:adjustRightInd w:val="0"/>
        <w:rPr>
          <w:rFonts w:asciiTheme="minorHAnsi" w:eastAsiaTheme="minorHAnsi" w:hAnsiTheme="minorHAnsi"/>
          <w:color w:val="000000"/>
          <w:szCs w:val="24"/>
        </w:rPr>
      </w:pPr>
      <w:r w:rsidRPr="002E7315">
        <w:rPr>
          <w:rFonts w:asciiTheme="minorHAnsi" w:eastAsiaTheme="minorHAnsi" w:hAnsiTheme="minorHAnsi"/>
          <w:color w:val="000000"/>
          <w:szCs w:val="24"/>
        </w:rPr>
        <w:t>Plagiarism includes knowingly "representing, by paraphrase or direct quotation, the published or unpublished work of another person as one's own in any academic exercise or activity without full and clear acknowledgment. It also includes the unacknowledged used of materials prepared by another person or agency engaged in the selling of term papers or other academic materials." The penalties for plagiarism are severe. They include warning or reprimand, grade adjustment, probation, suspension, expulsion, withholding of transcripts, denial or revocation of degrees, and referral to psychological counseling.</w:t>
      </w:r>
    </w:p>
    <w:p w14:paraId="2F777A81" w14:textId="77777777" w:rsidR="009D340F" w:rsidRPr="002E7315" w:rsidRDefault="009D340F" w:rsidP="009D340F">
      <w:pPr>
        <w:autoSpaceDE w:val="0"/>
        <w:autoSpaceDN w:val="0"/>
        <w:adjustRightInd w:val="0"/>
        <w:rPr>
          <w:rFonts w:asciiTheme="minorHAnsi" w:eastAsiaTheme="minorHAnsi" w:hAnsiTheme="minorHAnsi"/>
          <w:color w:val="000000"/>
          <w:szCs w:val="24"/>
        </w:rPr>
      </w:pPr>
      <w:r w:rsidRPr="002E7315">
        <w:rPr>
          <w:rFonts w:asciiTheme="minorHAnsi" w:eastAsiaTheme="minorHAnsi" w:hAnsiTheme="minorHAnsi"/>
          <w:color w:val="000000"/>
          <w:szCs w:val="24"/>
        </w:rPr>
        <w:t>____________________________________________</w:t>
      </w:r>
    </w:p>
    <w:p w14:paraId="15A3868D" w14:textId="77777777" w:rsidR="009D340F" w:rsidRPr="002E7315" w:rsidRDefault="009D340F" w:rsidP="009D340F">
      <w:pPr>
        <w:autoSpaceDE w:val="0"/>
        <w:autoSpaceDN w:val="0"/>
        <w:adjustRightInd w:val="0"/>
        <w:rPr>
          <w:rFonts w:asciiTheme="minorHAnsi" w:eastAsiaTheme="minorHAnsi" w:hAnsiTheme="minorHAnsi"/>
          <w:b/>
          <w:bCs/>
          <w:color w:val="000000"/>
          <w:szCs w:val="24"/>
        </w:rPr>
      </w:pPr>
      <w:r w:rsidRPr="002E7315">
        <w:rPr>
          <w:rFonts w:asciiTheme="minorHAnsi" w:eastAsiaTheme="minorHAnsi" w:hAnsiTheme="minorHAnsi"/>
          <w:b/>
          <w:bCs/>
          <w:color w:val="000000"/>
          <w:szCs w:val="24"/>
        </w:rPr>
        <w:lastRenderedPageBreak/>
        <w:t>Grievance Process (Student Code)</w:t>
      </w:r>
    </w:p>
    <w:p w14:paraId="3D6D80FA" w14:textId="77777777" w:rsidR="009D340F" w:rsidRPr="002E7315" w:rsidRDefault="009D340F" w:rsidP="009D340F">
      <w:pPr>
        <w:autoSpaceDE w:val="0"/>
        <w:autoSpaceDN w:val="0"/>
        <w:adjustRightInd w:val="0"/>
        <w:rPr>
          <w:rFonts w:asciiTheme="minorHAnsi" w:eastAsiaTheme="minorHAnsi" w:hAnsiTheme="minorHAnsi"/>
          <w:color w:val="000000"/>
          <w:szCs w:val="24"/>
        </w:rPr>
      </w:pPr>
      <w:r w:rsidRPr="002E7315">
        <w:rPr>
          <w:rFonts w:asciiTheme="minorHAnsi" w:eastAsiaTheme="minorHAnsi" w:hAnsiTheme="minorHAnsi"/>
          <w:color w:val="000000"/>
          <w:szCs w:val="24"/>
        </w:rPr>
        <w:t xml:space="preserve">Students who feel they have been unfairly treated [in matters other than (i) discipline or (ii) admission, residency, employment, traffic, and parking - which are addressed by procedures separate and independent from the Student Code] may file a grievance through the channels and procedures described in the Student Code: </w:t>
      </w:r>
      <w:r w:rsidRPr="002E7315">
        <w:rPr>
          <w:rFonts w:asciiTheme="minorHAnsi" w:eastAsiaTheme="minorHAnsi" w:hAnsiTheme="minorHAnsi"/>
          <w:color w:val="0000FF"/>
          <w:szCs w:val="24"/>
        </w:rPr>
        <w:t xml:space="preserve">http://studentlife.tsc.usu.edu/stuserv/pdf/student_code.pdf </w:t>
      </w:r>
      <w:r w:rsidRPr="002E7315">
        <w:rPr>
          <w:rFonts w:asciiTheme="minorHAnsi" w:eastAsiaTheme="minorHAnsi" w:hAnsiTheme="minorHAnsi"/>
          <w:color w:val="000000"/>
          <w:szCs w:val="24"/>
        </w:rPr>
        <w:t>(Article VII. Grievances, pages 25-30).</w:t>
      </w:r>
      <w:r w:rsidRPr="002E7315">
        <w:rPr>
          <w:rFonts w:asciiTheme="minorHAnsi" w:eastAsiaTheme="minorHAnsi" w:hAnsiTheme="minorHAnsi"/>
          <w:i/>
          <w:iCs/>
          <w:color w:val="000000"/>
          <w:szCs w:val="24"/>
        </w:rPr>
        <w:t>Utah State University: Selected Policies and Procedures</w:t>
      </w:r>
      <w:r w:rsidRPr="002E7315">
        <w:rPr>
          <w:rFonts w:asciiTheme="minorHAnsi" w:eastAsiaTheme="minorHAnsi" w:hAnsiTheme="minorHAnsi"/>
          <w:color w:val="000000"/>
          <w:szCs w:val="24"/>
        </w:rPr>
        <w:t>-2-</w:t>
      </w:r>
    </w:p>
    <w:p w14:paraId="2CF9C1AD" w14:textId="77777777" w:rsidR="009D340F" w:rsidRPr="002E7315" w:rsidRDefault="009D340F" w:rsidP="009D340F">
      <w:pPr>
        <w:autoSpaceDE w:val="0"/>
        <w:autoSpaceDN w:val="0"/>
        <w:adjustRightInd w:val="0"/>
        <w:rPr>
          <w:rFonts w:asciiTheme="minorHAnsi" w:eastAsiaTheme="minorHAnsi" w:hAnsiTheme="minorHAnsi"/>
          <w:b/>
          <w:bCs/>
          <w:color w:val="000000"/>
          <w:szCs w:val="24"/>
        </w:rPr>
      </w:pPr>
    </w:p>
    <w:p w14:paraId="0487CEEF" w14:textId="77777777" w:rsidR="009D340F" w:rsidRPr="002E7315" w:rsidRDefault="009D340F" w:rsidP="009D340F">
      <w:pPr>
        <w:autoSpaceDE w:val="0"/>
        <w:autoSpaceDN w:val="0"/>
        <w:adjustRightInd w:val="0"/>
        <w:rPr>
          <w:rFonts w:asciiTheme="minorHAnsi" w:eastAsiaTheme="minorHAnsi" w:hAnsiTheme="minorHAnsi"/>
          <w:b/>
          <w:bCs/>
          <w:color w:val="000000"/>
          <w:szCs w:val="24"/>
        </w:rPr>
      </w:pPr>
      <w:r w:rsidRPr="002E7315">
        <w:rPr>
          <w:rFonts w:asciiTheme="minorHAnsi" w:eastAsiaTheme="minorHAnsi" w:hAnsiTheme="minorHAnsi"/>
          <w:b/>
          <w:bCs/>
          <w:color w:val="000000"/>
          <w:szCs w:val="24"/>
        </w:rPr>
        <w:t>Sexual Harassment</w:t>
      </w:r>
    </w:p>
    <w:p w14:paraId="691A6C6E" w14:textId="77777777" w:rsidR="009D340F" w:rsidRPr="002E7315" w:rsidRDefault="009D340F" w:rsidP="009D340F">
      <w:pPr>
        <w:autoSpaceDE w:val="0"/>
        <w:autoSpaceDN w:val="0"/>
        <w:adjustRightInd w:val="0"/>
        <w:rPr>
          <w:rFonts w:asciiTheme="minorHAnsi" w:eastAsiaTheme="minorHAnsi" w:hAnsiTheme="minorHAnsi"/>
          <w:color w:val="000000"/>
          <w:szCs w:val="24"/>
        </w:rPr>
      </w:pPr>
      <w:r w:rsidRPr="002E7315">
        <w:rPr>
          <w:rFonts w:asciiTheme="minorHAnsi" w:eastAsiaTheme="minorHAnsi" w:hAnsiTheme="minorHAnsi"/>
          <w:color w:val="000000"/>
          <w:szCs w:val="24"/>
        </w:rPr>
        <w:t>Sexual harassment is defined by the Affirmative Action/Equal Employment Opportunity Commission as any "unwelcome sexual advances, requests for sexual favors, and other verbal or physical conduct of a sexual nature."If you feel you are a victim of sexual harassment, you may talk to or file a complaint with the Affirmative Action/Equal Employment Opportunity Office located in Old Main, Room 161, or call the AA/EEO Office at 797-1266.</w:t>
      </w:r>
    </w:p>
    <w:p w14:paraId="35BEAE59" w14:textId="77777777" w:rsidR="009D340F" w:rsidRPr="002E7315" w:rsidRDefault="009D340F" w:rsidP="009D340F">
      <w:pPr>
        <w:autoSpaceDE w:val="0"/>
        <w:autoSpaceDN w:val="0"/>
        <w:adjustRightInd w:val="0"/>
        <w:rPr>
          <w:rFonts w:asciiTheme="minorHAnsi" w:eastAsiaTheme="minorHAnsi" w:hAnsiTheme="minorHAnsi"/>
          <w:color w:val="000000"/>
          <w:szCs w:val="24"/>
        </w:rPr>
      </w:pPr>
      <w:r w:rsidRPr="002E7315">
        <w:rPr>
          <w:rFonts w:asciiTheme="minorHAnsi" w:eastAsiaTheme="minorHAnsi" w:hAnsiTheme="minorHAnsi"/>
          <w:color w:val="000000"/>
          <w:szCs w:val="24"/>
        </w:rPr>
        <w:t>___________________________________________</w:t>
      </w:r>
    </w:p>
    <w:p w14:paraId="6F3365DE" w14:textId="77777777" w:rsidR="009D340F" w:rsidRPr="002E7315" w:rsidRDefault="009D340F" w:rsidP="009D340F">
      <w:pPr>
        <w:autoSpaceDE w:val="0"/>
        <w:autoSpaceDN w:val="0"/>
        <w:adjustRightInd w:val="0"/>
        <w:rPr>
          <w:rFonts w:asciiTheme="minorHAnsi" w:eastAsiaTheme="minorHAnsi" w:hAnsiTheme="minorHAnsi"/>
          <w:b/>
          <w:bCs/>
          <w:color w:val="000000"/>
          <w:szCs w:val="24"/>
        </w:rPr>
      </w:pPr>
    </w:p>
    <w:p w14:paraId="21D7F82D" w14:textId="77777777" w:rsidR="009D340F" w:rsidRPr="002E7315" w:rsidRDefault="009D340F" w:rsidP="009D340F">
      <w:pPr>
        <w:autoSpaceDE w:val="0"/>
        <w:autoSpaceDN w:val="0"/>
        <w:adjustRightInd w:val="0"/>
        <w:rPr>
          <w:rFonts w:asciiTheme="minorHAnsi" w:eastAsiaTheme="minorHAnsi" w:hAnsiTheme="minorHAnsi"/>
          <w:b/>
          <w:bCs/>
          <w:color w:val="000000"/>
          <w:szCs w:val="24"/>
        </w:rPr>
      </w:pPr>
      <w:r w:rsidRPr="002E7315">
        <w:rPr>
          <w:rFonts w:asciiTheme="minorHAnsi" w:eastAsiaTheme="minorHAnsi" w:hAnsiTheme="minorHAnsi"/>
          <w:b/>
          <w:bCs/>
          <w:color w:val="000000"/>
          <w:szCs w:val="24"/>
        </w:rPr>
        <w:t>Students with Disabilities</w:t>
      </w:r>
    </w:p>
    <w:p w14:paraId="75589A01" w14:textId="77777777" w:rsidR="009D340F" w:rsidRPr="002E7315" w:rsidRDefault="009D340F" w:rsidP="009D340F">
      <w:pPr>
        <w:autoSpaceDE w:val="0"/>
        <w:autoSpaceDN w:val="0"/>
        <w:adjustRightInd w:val="0"/>
        <w:rPr>
          <w:rFonts w:asciiTheme="minorHAnsi" w:eastAsiaTheme="minorHAnsi" w:hAnsiTheme="minorHAnsi"/>
          <w:color w:val="000000"/>
          <w:szCs w:val="24"/>
        </w:rPr>
      </w:pPr>
      <w:r w:rsidRPr="002E7315">
        <w:rPr>
          <w:rFonts w:asciiTheme="minorHAnsi" w:eastAsiaTheme="minorHAnsi" w:hAnsiTheme="minorHAnsi"/>
          <w:color w:val="000000"/>
          <w:szCs w:val="24"/>
        </w:rPr>
        <w:t>The Americans with Disabilities Act states: "Reasonable accommodation will be provided for all persons with disabilities in order to ensure equal participation within the program. If a student has a disability that will likely require some accommodation by the instructor, the student must contact the instructor and document the disability through the Disability Resource Center (797-2444), preferably during the first week of the course. Any request for special consideration relating to attendance, pedagogy, taking of examinations, etc., must be discussed with and approved by the instructor. In cooperation with the Disability Resource Center, course materials can be provided in alternative format, large print, audio, diskette, or Braille."</w:t>
      </w:r>
    </w:p>
    <w:p w14:paraId="63191963" w14:textId="77777777" w:rsidR="009D340F" w:rsidRPr="002E7315" w:rsidRDefault="009D340F" w:rsidP="009D340F">
      <w:pPr>
        <w:autoSpaceDE w:val="0"/>
        <w:autoSpaceDN w:val="0"/>
        <w:adjustRightInd w:val="0"/>
        <w:rPr>
          <w:rFonts w:asciiTheme="minorHAnsi" w:eastAsiaTheme="minorHAnsi" w:hAnsiTheme="minorHAnsi"/>
          <w:color w:val="000000"/>
          <w:szCs w:val="24"/>
        </w:rPr>
      </w:pPr>
      <w:r w:rsidRPr="002E7315">
        <w:rPr>
          <w:rFonts w:asciiTheme="minorHAnsi" w:eastAsiaTheme="minorHAnsi" w:hAnsiTheme="minorHAnsi"/>
          <w:color w:val="000000"/>
          <w:szCs w:val="24"/>
        </w:rPr>
        <w:t>____________________________________________</w:t>
      </w:r>
    </w:p>
    <w:p w14:paraId="54EFE313" w14:textId="77777777" w:rsidR="009D340F" w:rsidRPr="002E7315" w:rsidRDefault="009D340F" w:rsidP="009D340F">
      <w:pPr>
        <w:autoSpaceDE w:val="0"/>
        <w:autoSpaceDN w:val="0"/>
        <w:adjustRightInd w:val="0"/>
        <w:rPr>
          <w:rFonts w:asciiTheme="minorHAnsi" w:eastAsiaTheme="minorHAnsi" w:hAnsiTheme="minorHAnsi"/>
          <w:b/>
          <w:bCs/>
          <w:color w:val="000000"/>
          <w:szCs w:val="24"/>
        </w:rPr>
      </w:pPr>
      <w:r w:rsidRPr="002E7315">
        <w:rPr>
          <w:rFonts w:asciiTheme="minorHAnsi" w:eastAsiaTheme="minorHAnsi" w:hAnsiTheme="minorHAnsi"/>
          <w:b/>
          <w:bCs/>
          <w:color w:val="000000"/>
          <w:szCs w:val="24"/>
        </w:rPr>
        <w:t>Withdrawal Policy and "I" Grade Policy</w:t>
      </w:r>
    </w:p>
    <w:p w14:paraId="11E73043" w14:textId="77777777" w:rsidR="009D340F" w:rsidRPr="002E7315" w:rsidRDefault="009D340F" w:rsidP="009D340F">
      <w:pPr>
        <w:autoSpaceDE w:val="0"/>
        <w:autoSpaceDN w:val="0"/>
        <w:adjustRightInd w:val="0"/>
        <w:rPr>
          <w:rFonts w:asciiTheme="minorHAnsi" w:eastAsiaTheme="minorHAnsi" w:hAnsiTheme="minorHAnsi"/>
          <w:color w:val="000000"/>
          <w:szCs w:val="24"/>
        </w:rPr>
      </w:pPr>
      <w:r w:rsidRPr="002E7315">
        <w:rPr>
          <w:rFonts w:asciiTheme="minorHAnsi" w:eastAsiaTheme="minorHAnsi" w:hAnsiTheme="minorHAnsi"/>
          <w:color w:val="000000"/>
          <w:szCs w:val="24"/>
        </w:rPr>
        <w:t>Students are required to complete all courses for which they are registered by the end of the semester. In some cases, a student may be unable to complete all of the coursework because of extenuating circumstances, but not due to poor performance or to retain financial aid. The term 'extenuating' circumstances includes: (1) incapacitating illness which prevents a student from attending classes for a minimum period of two weeks, (2) a death in the immediate family, (3) financial responsibilities requiring a student to alter a work schedule to secure employment, (4) change in work schedule as required by an employer, or (5) other emergencies deemed appropriate by the instructor.</w:t>
      </w:r>
    </w:p>
    <w:p w14:paraId="6D334471" w14:textId="77777777" w:rsidR="009D340F" w:rsidRPr="002E7315" w:rsidRDefault="009D340F" w:rsidP="009D340F">
      <w:pPr>
        <w:autoSpaceDE w:val="0"/>
        <w:autoSpaceDN w:val="0"/>
        <w:adjustRightInd w:val="0"/>
        <w:rPr>
          <w:rFonts w:asciiTheme="minorHAnsi" w:eastAsiaTheme="minorHAnsi" w:hAnsiTheme="minorHAnsi"/>
          <w:color w:val="000000"/>
          <w:szCs w:val="24"/>
        </w:rPr>
      </w:pPr>
      <w:r w:rsidRPr="002E7315">
        <w:rPr>
          <w:rFonts w:asciiTheme="minorHAnsi" w:eastAsiaTheme="minorHAnsi" w:hAnsiTheme="minorHAnsi"/>
          <w:color w:val="000000"/>
          <w:szCs w:val="24"/>
        </w:rPr>
        <w:t>____________________________________________</w:t>
      </w:r>
    </w:p>
    <w:p w14:paraId="62D5958A" w14:textId="77777777" w:rsidR="002E7315" w:rsidRPr="002E7315" w:rsidRDefault="002E7315" w:rsidP="002E7315">
      <w:pPr>
        <w:widowControl w:val="0"/>
        <w:outlineLvl w:val="0"/>
        <w:rPr>
          <w:rFonts w:asciiTheme="minorHAnsi" w:hAnsiTheme="minorHAnsi"/>
          <w:szCs w:val="24"/>
        </w:rPr>
      </w:pPr>
      <w:r w:rsidRPr="002E7315">
        <w:rPr>
          <w:rFonts w:asciiTheme="minorHAnsi" w:hAnsiTheme="minorHAnsi"/>
          <w:b/>
          <w:szCs w:val="24"/>
        </w:rPr>
        <w:t>Students with Disabilities:</w:t>
      </w:r>
    </w:p>
    <w:p w14:paraId="36D6BDF4" w14:textId="77777777" w:rsidR="002E7315" w:rsidRPr="002E7315" w:rsidRDefault="002E7315" w:rsidP="002E7315">
      <w:pPr>
        <w:widowControl w:val="0"/>
        <w:rPr>
          <w:rFonts w:asciiTheme="minorHAnsi" w:hAnsiTheme="minorHAnsi"/>
          <w:szCs w:val="24"/>
        </w:rPr>
      </w:pPr>
      <w:r w:rsidRPr="002E7315">
        <w:rPr>
          <w:rFonts w:asciiTheme="minorHAnsi" w:hAnsiTheme="minorHAnsi"/>
          <w:szCs w:val="24"/>
        </w:rPr>
        <w:t>If you have a disability</w:t>
      </w:r>
      <w:r w:rsidR="005E29ED">
        <w:rPr>
          <w:rFonts w:asciiTheme="minorHAnsi" w:hAnsiTheme="minorHAnsi"/>
          <w:szCs w:val="24"/>
        </w:rPr>
        <w:t xml:space="preserve"> that</w:t>
      </w:r>
      <w:r w:rsidRPr="002E7315">
        <w:rPr>
          <w:rFonts w:asciiTheme="minorHAnsi" w:hAnsiTheme="minorHAnsi"/>
          <w:szCs w:val="24"/>
        </w:rPr>
        <w:t xml:space="preserve"> may impair your ability to successfully complete this course, please contact the Disability Resource Center and notify me at the beginning of the course.  Academic accommodations are granted for all students who have qualified, documented disabilities.  Services are coordinated with the student and </w:t>
      </w:r>
      <w:r w:rsidRPr="002E7315">
        <w:rPr>
          <w:rFonts w:asciiTheme="minorHAnsi" w:hAnsiTheme="minorHAnsi"/>
          <w:szCs w:val="24"/>
        </w:rPr>
        <w:lastRenderedPageBreak/>
        <w:t xml:space="preserve">instructor through the Resource Center.  </w:t>
      </w:r>
    </w:p>
    <w:p w14:paraId="674205EA" w14:textId="77777777" w:rsidR="002E7315" w:rsidRPr="002E7315" w:rsidRDefault="002E7315" w:rsidP="002E7315">
      <w:pPr>
        <w:widowControl w:val="0"/>
        <w:rPr>
          <w:rFonts w:asciiTheme="minorHAnsi" w:hAnsiTheme="minorHAnsi"/>
          <w:b/>
          <w:szCs w:val="24"/>
        </w:rPr>
      </w:pPr>
    </w:p>
    <w:p w14:paraId="6AE9DEC3" w14:textId="77777777" w:rsidR="002E7315" w:rsidRDefault="002E7315" w:rsidP="002E7315">
      <w:pPr>
        <w:widowControl w:val="0"/>
        <w:rPr>
          <w:rFonts w:asciiTheme="majorHAnsi" w:hAnsiTheme="majorHAnsi"/>
          <w:szCs w:val="24"/>
        </w:rPr>
      </w:pPr>
    </w:p>
    <w:p w14:paraId="2913C93D" w14:textId="77777777" w:rsidR="002E7315" w:rsidRPr="005723C2" w:rsidRDefault="002E7315" w:rsidP="002E7315">
      <w:pPr>
        <w:widowControl w:val="0"/>
        <w:rPr>
          <w:rFonts w:asciiTheme="majorHAnsi" w:hAnsiTheme="majorHAnsi"/>
          <w:szCs w:val="24"/>
        </w:rPr>
      </w:pPr>
    </w:p>
    <w:p w14:paraId="771C004C" w14:textId="77777777" w:rsidR="002E7315" w:rsidRDefault="002E7315" w:rsidP="002E7315">
      <w:pPr>
        <w:widowControl w:val="0"/>
        <w:outlineLvl w:val="0"/>
        <w:rPr>
          <w:rFonts w:asciiTheme="majorHAnsi" w:hAnsiTheme="majorHAnsi"/>
          <w:b/>
          <w:szCs w:val="24"/>
        </w:rPr>
      </w:pPr>
    </w:p>
    <w:p w14:paraId="08446D55" w14:textId="77777777" w:rsidR="002E7315" w:rsidRDefault="002E7315" w:rsidP="002E7315">
      <w:pPr>
        <w:widowControl w:val="0"/>
        <w:outlineLvl w:val="0"/>
        <w:rPr>
          <w:rFonts w:asciiTheme="majorHAnsi" w:hAnsiTheme="majorHAnsi"/>
          <w:b/>
          <w:szCs w:val="24"/>
        </w:rPr>
      </w:pPr>
    </w:p>
    <w:p w14:paraId="442303F6" w14:textId="77777777" w:rsidR="002E7315" w:rsidRDefault="002E7315" w:rsidP="002E7315">
      <w:pPr>
        <w:widowControl w:val="0"/>
        <w:outlineLvl w:val="0"/>
        <w:rPr>
          <w:rFonts w:asciiTheme="majorHAnsi" w:hAnsiTheme="majorHAnsi"/>
          <w:b/>
          <w:szCs w:val="24"/>
        </w:rPr>
      </w:pPr>
    </w:p>
    <w:p w14:paraId="0E5BC30C" w14:textId="77777777" w:rsidR="002E7315" w:rsidRDefault="002E7315" w:rsidP="002E7315">
      <w:pPr>
        <w:widowControl w:val="0"/>
        <w:outlineLvl w:val="0"/>
        <w:rPr>
          <w:rFonts w:asciiTheme="majorHAnsi" w:hAnsiTheme="majorHAnsi"/>
          <w:b/>
          <w:szCs w:val="24"/>
        </w:rPr>
      </w:pPr>
    </w:p>
    <w:p w14:paraId="71564C31" w14:textId="77777777" w:rsidR="002E7315" w:rsidRDefault="002E7315" w:rsidP="002E7315">
      <w:pPr>
        <w:widowControl w:val="0"/>
        <w:outlineLvl w:val="0"/>
        <w:rPr>
          <w:rFonts w:asciiTheme="majorHAnsi" w:hAnsiTheme="majorHAnsi"/>
          <w:b/>
          <w:szCs w:val="24"/>
        </w:rPr>
      </w:pPr>
    </w:p>
    <w:p w14:paraId="16B5F3C8" w14:textId="77777777" w:rsidR="002E7315" w:rsidRPr="00152DD2" w:rsidRDefault="002E7315" w:rsidP="002E7315">
      <w:pPr>
        <w:widowControl w:val="0"/>
        <w:outlineLvl w:val="0"/>
        <w:rPr>
          <w:rFonts w:asciiTheme="majorHAnsi" w:hAnsiTheme="majorHAnsi"/>
          <w:b/>
          <w:szCs w:val="24"/>
        </w:rPr>
      </w:pPr>
    </w:p>
    <w:p w14:paraId="5D55FC6C" w14:textId="77777777" w:rsidR="002E7315" w:rsidRDefault="002E7315" w:rsidP="002E7315">
      <w:pPr>
        <w:widowControl w:val="0"/>
        <w:outlineLvl w:val="0"/>
        <w:rPr>
          <w:rFonts w:asciiTheme="majorHAnsi" w:hAnsiTheme="majorHAnsi"/>
          <w:szCs w:val="24"/>
        </w:rPr>
      </w:pPr>
    </w:p>
    <w:p w14:paraId="46C1A0FD" w14:textId="77777777" w:rsidR="002E7315" w:rsidRDefault="002E7315" w:rsidP="002E7315">
      <w:pPr>
        <w:widowControl w:val="0"/>
        <w:outlineLvl w:val="0"/>
        <w:rPr>
          <w:rFonts w:asciiTheme="majorHAnsi" w:hAnsiTheme="majorHAnsi"/>
          <w:szCs w:val="24"/>
        </w:rPr>
      </w:pPr>
    </w:p>
    <w:p w14:paraId="0D49D704" w14:textId="77777777" w:rsidR="002E7315" w:rsidRDefault="002E7315" w:rsidP="002E7315">
      <w:pPr>
        <w:widowControl w:val="0"/>
        <w:outlineLvl w:val="0"/>
        <w:rPr>
          <w:rFonts w:asciiTheme="majorHAnsi" w:hAnsiTheme="majorHAnsi"/>
          <w:szCs w:val="24"/>
        </w:rPr>
      </w:pPr>
    </w:p>
    <w:p w14:paraId="64CA6468" w14:textId="77777777" w:rsidR="002E7315" w:rsidRDefault="002E7315" w:rsidP="002E7315">
      <w:pPr>
        <w:widowControl w:val="0"/>
        <w:outlineLvl w:val="0"/>
        <w:rPr>
          <w:rFonts w:asciiTheme="majorHAnsi" w:hAnsiTheme="majorHAnsi"/>
          <w:szCs w:val="24"/>
        </w:rPr>
      </w:pPr>
    </w:p>
    <w:p w14:paraId="437ACD36" w14:textId="77777777" w:rsidR="00BD0049" w:rsidRDefault="00BD0049"/>
    <w:sectPr w:rsidR="00BD0049" w:rsidSect="00175B92">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FE08A" w14:textId="77777777" w:rsidR="00586521" w:rsidRDefault="00586521" w:rsidP="009D340F">
      <w:r>
        <w:separator/>
      </w:r>
    </w:p>
  </w:endnote>
  <w:endnote w:type="continuationSeparator" w:id="0">
    <w:p w14:paraId="2FB1D43A" w14:textId="77777777" w:rsidR="00586521" w:rsidRDefault="00586521" w:rsidP="009D3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4CFC1A" w14:textId="77777777" w:rsidR="00586521" w:rsidRDefault="00586521" w:rsidP="009D340F">
      <w:r>
        <w:separator/>
      </w:r>
    </w:p>
  </w:footnote>
  <w:footnote w:type="continuationSeparator" w:id="0">
    <w:p w14:paraId="40ED7FB2" w14:textId="77777777" w:rsidR="00586521" w:rsidRDefault="00586521" w:rsidP="009D3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17E29" w14:textId="77777777" w:rsidR="009D340F" w:rsidRDefault="009D340F" w:rsidP="009D340F">
    <w:pPr>
      <w:pStyle w:val="Header"/>
      <w:jc w:val="right"/>
    </w:pPr>
    <w:r>
      <w:rPr>
        <w:noProof/>
      </w:rPr>
      <w:drawing>
        <wp:inline distT="0" distB="0" distL="0" distR="0" wp14:anchorId="47133E3C" wp14:editId="48475F49">
          <wp:extent cx="841643"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643"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581E7F"/>
    <w:multiLevelType w:val="hybridMultilevel"/>
    <w:tmpl w:val="6248D0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91B0284"/>
    <w:multiLevelType w:val="hybridMultilevel"/>
    <w:tmpl w:val="9A261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7D409A"/>
    <w:multiLevelType w:val="hybridMultilevel"/>
    <w:tmpl w:val="978ECD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4F185D"/>
    <w:multiLevelType w:val="hybridMultilevel"/>
    <w:tmpl w:val="C2BEA3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E375045"/>
    <w:multiLevelType w:val="hybridMultilevel"/>
    <w:tmpl w:val="F3D4C9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hideGrammaticalErrors/>
  <w:activeWritingStyle w:appName="MSWord" w:lang="en-US" w:vendorID="64" w:dllVersion="6" w:nlCheck="1" w:checkStyle="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315"/>
    <w:rsid w:val="000A57A2"/>
    <w:rsid w:val="00175B92"/>
    <w:rsid w:val="002743A8"/>
    <w:rsid w:val="002E7315"/>
    <w:rsid w:val="004363B9"/>
    <w:rsid w:val="00586521"/>
    <w:rsid w:val="005E29ED"/>
    <w:rsid w:val="0060381C"/>
    <w:rsid w:val="0092740A"/>
    <w:rsid w:val="009C613B"/>
    <w:rsid w:val="009D340F"/>
    <w:rsid w:val="00BB4467"/>
    <w:rsid w:val="00BD0049"/>
    <w:rsid w:val="00DC2673"/>
    <w:rsid w:val="00F745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A88273"/>
  <w14:defaultImageDpi w14:val="300"/>
  <w15:docId w15:val="{457334DB-15FB-AF4C-9CA2-C389DC35B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731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7315"/>
    <w:pPr>
      <w:ind w:left="720"/>
      <w:contextualSpacing/>
    </w:pPr>
  </w:style>
  <w:style w:type="table" w:styleId="TableGrid">
    <w:name w:val="Table Grid"/>
    <w:basedOn w:val="TableNormal"/>
    <w:uiPriority w:val="59"/>
    <w:rsid w:val="002E7315"/>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340F"/>
    <w:pPr>
      <w:tabs>
        <w:tab w:val="center" w:pos="4320"/>
        <w:tab w:val="right" w:pos="8640"/>
      </w:tabs>
    </w:pPr>
  </w:style>
  <w:style w:type="character" w:customStyle="1" w:styleId="HeaderChar">
    <w:name w:val="Header Char"/>
    <w:basedOn w:val="DefaultParagraphFont"/>
    <w:link w:val="Header"/>
    <w:uiPriority w:val="99"/>
    <w:rsid w:val="009D340F"/>
    <w:rPr>
      <w:rFonts w:ascii="Times New Roman" w:eastAsia="Times New Roman" w:hAnsi="Times New Roman" w:cs="Times New Roman"/>
      <w:szCs w:val="20"/>
    </w:rPr>
  </w:style>
  <w:style w:type="paragraph" w:styleId="Footer">
    <w:name w:val="footer"/>
    <w:basedOn w:val="Normal"/>
    <w:link w:val="FooterChar"/>
    <w:uiPriority w:val="99"/>
    <w:unhideWhenUsed/>
    <w:rsid w:val="009D340F"/>
    <w:pPr>
      <w:tabs>
        <w:tab w:val="center" w:pos="4320"/>
        <w:tab w:val="right" w:pos="8640"/>
      </w:tabs>
    </w:pPr>
  </w:style>
  <w:style w:type="character" w:customStyle="1" w:styleId="FooterChar">
    <w:name w:val="Footer Char"/>
    <w:basedOn w:val="DefaultParagraphFont"/>
    <w:link w:val="Footer"/>
    <w:uiPriority w:val="99"/>
    <w:rsid w:val="009D340F"/>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9D340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D340F"/>
    <w:rPr>
      <w:rFonts w:ascii="Lucida Grande" w:eastAsia="Times New Roman" w:hAnsi="Lucida Grande" w:cs="Lucida Grande"/>
      <w:sz w:val="18"/>
      <w:szCs w:val="18"/>
    </w:rPr>
  </w:style>
  <w:style w:type="character" w:styleId="Hyperlink">
    <w:name w:val="Hyperlink"/>
    <w:basedOn w:val="DefaultParagraphFont"/>
    <w:uiPriority w:val="99"/>
    <w:unhideWhenUsed/>
    <w:rsid w:val="009D34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anet.adams@u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2353</Words>
  <Characters>13418</Characters>
  <Application>Microsoft Office Word</Application>
  <DocSecurity>0</DocSecurity>
  <Lines>111</Lines>
  <Paragraphs>31</Paragraphs>
  <ScaleCrop>false</ScaleCrop>
  <Company>Utah State University</Company>
  <LinksUpToDate>false</LinksUpToDate>
  <CharactersWithSpaces>15740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Turner</dc:creator>
  <cp:keywords/>
  <dc:description/>
  <cp:lastModifiedBy>Anonymous</cp:lastModifiedBy>
  <cp:revision>2</cp:revision>
  <dcterms:created xsi:type="dcterms:W3CDTF">2019-02-11T20:57:00Z</dcterms:created>
  <dcterms:modified xsi:type="dcterms:W3CDTF">2019-02-11T20:57:00Z</dcterms:modified>
</cp:coreProperties>
</file>