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5E3E" w14:textId="7E3453E6" w:rsidR="00F2721C" w:rsidRPr="002E0009" w:rsidRDefault="002C695B" w:rsidP="002C695B">
      <w:pPr>
        <w:jc w:val="center"/>
        <w:rPr>
          <w:rFonts w:ascii="Aptos" w:hAnsi="Aptos" w:cstheme="majorHAnsi"/>
          <w:b/>
          <w:sz w:val="32"/>
        </w:rPr>
      </w:pPr>
      <w:r w:rsidRPr="002E0009">
        <w:rPr>
          <w:rFonts w:ascii="Aptos" w:hAnsi="Aptos" w:cstheme="majorHAnsi"/>
          <w:b/>
          <w:sz w:val="32"/>
        </w:rPr>
        <w:t>JULIA A. LYMAN</w:t>
      </w:r>
      <w:r w:rsidR="00D6285E" w:rsidRPr="002E0009">
        <w:rPr>
          <w:rFonts w:ascii="Aptos" w:hAnsi="Aptos" w:cstheme="majorHAnsi"/>
          <w:b/>
          <w:sz w:val="32"/>
        </w:rPr>
        <w:t>, M.Ed.</w:t>
      </w:r>
    </w:p>
    <w:p w14:paraId="6AA74E42" w14:textId="77777777" w:rsidR="002C695B" w:rsidRPr="002E0009" w:rsidRDefault="002C695B" w:rsidP="002C695B">
      <w:pPr>
        <w:jc w:val="center"/>
        <w:rPr>
          <w:rFonts w:ascii="Aptos" w:hAnsi="Aptos" w:cstheme="majorHAnsi"/>
        </w:rPr>
      </w:pPr>
    </w:p>
    <w:p w14:paraId="2F721CBC" w14:textId="77777777" w:rsidR="002C695B" w:rsidRPr="002E0009" w:rsidRDefault="002C695B" w:rsidP="002C695B">
      <w:pPr>
        <w:rPr>
          <w:rFonts w:ascii="Aptos" w:hAnsi="Aptos" w:cstheme="majorHAnsi"/>
        </w:rPr>
      </w:pPr>
      <w:r w:rsidRPr="002E0009">
        <w:rPr>
          <w:rFonts w:ascii="Aptos" w:hAnsi="Aptos" w:cstheme="majorHAnsi"/>
          <w:b/>
        </w:rPr>
        <w:t>WORK ADDRESS:</w:t>
      </w:r>
      <w:r w:rsidRPr="002E0009">
        <w:rPr>
          <w:rFonts w:ascii="Aptos" w:hAnsi="Aptos" w:cstheme="majorHAnsi"/>
        </w:rPr>
        <w:tab/>
        <w:t xml:space="preserve">Department of Special Education and Rehabilitation, </w:t>
      </w:r>
    </w:p>
    <w:p w14:paraId="47C51B35" w14:textId="77777777" w:rsidR="002C695B" w:rsidRPr="002E0009" w:rsidRDefault="002C695B" w:rsidP="002C695B">
      <w:pPr>
        <w:ind w:left="2160"/>
        <w:rPr>
          <w:rFonts w:ascii="Aptos" w:hAnsi="Aptos" w:cstheme="majorHAnsi"/>
        </w:rPr>
      </w:pPr>
      <w:r w:rsidRPr="002E0009">
        <w:rPr>
          <w:rFonts w:ascii="Aptos" w:hAnsi="Aptos" w:cstheme="majorHAnsi"/>
        </w:rPr>
        <w:t>Utah State University, 2865 Old Main Hill, Logan, UT 84332-2865</w:t>
      </w:r>
    </w:p>
    <w:p w14:paraId="6FB1A1F5" w14:textId="77777777" w:rsidR="002C695B" w:rsidRPr="002E0009" w:rsidRDefault="002C695B" w:rsidP="002C695B">
      <w:pPr>
        <w:rPr>
          <w:rFonts w:ascii="Aptos" w:hAnsi="Aptos" w:cstheme="majorHAnsi"/>
        </w:rPr>
      </w:pPr>
    </w:p>
    <w:p w14:paraId="0C9F2ED1" w14:textId="43830679" w:rsidR="002C695B" w:rsidRPr="002E0009" w:rsidRDefault="002C695B" w:rsidP="002C695B">
      <w:pPr>
        <w:rPr>
          <w:rFonts w:ascii="Aptos" w:hAnsi="Aptos" w:cstheme="majorHAnsi"/>
        </w:rPr>
      </w:pPr>
      <w:r w:rsidRPr="002E0009">
        <w:rPr>
          <w:rFonts w:ascii="Aptos" w:hAnsi="Aptos" w:cstheme="majorHAnsi"/>
          <w:b/>
        </w:rPr>
        <w:t>COMMUNICATIONS:</w:t>
      </w:r>
      <w:r w:rsidR="00F7347D" w:rsidRPr="002E0009">
        <w:rPr>
          <w:rFonts w:ascii="Aptos" w:hAnsi="Aptos" w:cstheme="majorHAnsi"/>
        </w:rPr>
        <w:t xml:space="preserve">  Work Telephone:  (435) 797-7</w:t>
      </w:r>
      <w:r w:rsidR="008363ED" w:rsidRPr="002E0009">
        <w:rPr>
          <w:rFonts w:ascii="Aptos" w:hAnsi="Aptos" w:cstheme="majorHAnsi"/>
        </w:rPr>
        <w:t>2</w:t>
      </w:r>
      <w:r w:rsidR="0071008C" w:rsidRPr="002E0009">
        <w:rPr>
          <w:rFonts w:ascii="Aptos" w:hAnsi="Aptos" w:cstheme="majorHAnsi"/>
        </w:rPr>
        <w:t>05</w:t>
      </w:r>
      <w:r w:rsidRPr="002E0009">
        <w:rPr>
          <w:rFonts w:ascii="Aptos" w:hAnsi="Aptos" w:cstheme="majorHAnsi"/>
        </w:rPr>
        <w:t xml:space="preserve">; Fax:  (435) 797-3572; </w:t>
      </w:r>
    </w:p>
    <w:p w14:paraId="51D3B050" w14:textId="77777777" w:rsidR="002C695B" w:rsidRPr="002E0009" w:rsidRDefault="002C695B" w:rsidP="002C695B">
      <w:pPr>
        <w:ind w:left="2160"/>
        <w:rPr>
          <w:rFonts w:ascii="Aptos" w:hAnsi="Aptos" w:cstheme="majorHAnsi"/>
        </w:rPr>
      </w:pPr>
      <w:r w:rsidRPr="002E0009">
        <w:rPr>
          <w:rFonts w:ascii="Aptos" w:hAnsi="Aptos" w:cstheme="majorHAnsi"/>
        </w:rPr>
        <w:t>Email:  julia.lyman@usu.edu</w:t>
      </w:r>
    </w:p>
    <w:p w14:paraId="411FC33B" w14:textId="77777777" w:rsidR="002C695B" w:rsidRPr="002E0009" w:rsidRDefault="002C695B" w:rsidP="002C695B">
      <w:pPr>
        <w:rPr>
          <w:rFonts w:ascii="Aptos" w:hAnsi="Aptos" w:cstheme="majorHAnsi"/>
        </w:rPr>
      </w:pPr>
    </w:p>
    <w:p w14:paraId="7A9183EC" w14:textId="77777777" w:rsidR="002C695B" w:rsidRPr="002E0009" w:rsidRDefault="002C695B" w:rsidP="002C695B">
      <w:pPr>
        <w:rPr>
          <w:rFonts w:ascii="Aptos" w:hAnsi="Aptos" w:cstheme="majorHAnsi"/>
          <w:b/>
        </w:rPr>
      </w:pPr>
      <w:r w:rsidRPr="002E0009">
        <w:rPr>
          <w:rFonts w:ascii="Aptos" w:hAnsi="Aptos" w:cstheme="majorHAnsi"/>
          <w:b/>
        </w:rPr>
        <w:t>EDUCATION</w:t>
      </w:r>
    </w:p>
    <w:p w14:paraId="3B7EFE9A" w14:textId="77777777" w:rsidR="00FF757D" w:rsidRPr="002E0009" w:rsidRDefault="00FF757D" w:rsidP="002C695B">
      <w:pPr>
        <w:rPr>
          <w:rFonts w:ascii="Aptos" w:hAnsi="Aptos" w:cstheme="majorHAnsi"/>
        </w:rPr>
      </w:pPr>
    </w:p>
    <w:p w14:paraId="5755EFB1" w14:textId="5EDF70CA" w:rsidR="00D6285E" w:rsidRPr="002E0009" w:rsidRDefault="00D6285E" w:rsidP="00D6285E">
      <w:pPr>
        <w:rPr>
          <w:rFonts w:ascii="Aptos" w:hAnsi="Aptos" w:cstheme="majorHAnsi"/>
        </w:rPr>
      </w:pPr>
      <w:r w:rsidRPr="002E0009">
        <w:rPr>
          <w:rFonts w:ascii="Aptos" w:hAnsi="Aptos" w:cstheme="majorHAnsi"/>
          <w:b/>
        </w:rPr>
        <w:t>2017</w:t>
      </w:r>
      <w:r w:rsidRPr="002E0009">
        <w:rPr>
          <w:rFonts w:ascii="Aptos" w:hAnsi="Aptos" w:cstheme="majorHAnsi"/>
          <w:b/>
        </w:rPr>
        <w:tab/>
      </w:r>
      <w:r w:rsidR="002C695B" w:rsidRPr="002E0009">
        <w:rPr>
          <w:rFonts w:ascii="Aptos" w:hAnsi="Aptos" w:cstheme="majorHAnsi"/>
        </w:rPr>
        <w:tab/>
      </w:r>
      <w:r w:rsidR="00FF757D" w:rsidRPr="002E0009">
        <w:rPr>
          <w:rFonts w:ascii="Aptos" w:hAnsi="Aptos" w:cstheme="majorHAnsi"/>
        </w:rPr>
        <w:tab/>
      </w:r>
      <w:r w:rsidRPr="002E0009">
        <w:rPr>
          <w:rFonts w:ascii="Aptos" w:hAnsi="Aptos" w:cstheme="majorHAnsi"/>
        </w:rPr>
        <w:t xml:space="preserve">Masters of Education, Special Education.  </w:t>
      </w:r>
    </w:p>
    <w:p w14:paraId="16D949FF" w14:textId="77777777" w:rsidR="00D6285E" w:rsidRPr="002E0009" w:rsidRDefault="00D6285E" w:rsidP="00D6285E">
      <w:pPr>
        <w:ind w:left="2160"/>
        <w:rPr>
          <w:rFonts w:ascii="Aptos" w:hAnsi="Aptos" w:cstheme="majorHAnsi"/>
        </w:rPr>
      </w:pPr>
      <w:r w:rsidRPr="002E0009">
        <w:rPr>
          <w:rFonts w:ascii="Aptos" w:hAnsi="Aptos" w:cstheme="majorHAnsi"/>
        </w:rPr>
        <w:t>Utah State University, Logan, Utah.</w:t>
      </w:r>
    </w:p>
    <w:p w14:paraId="40EB22A1" w14:textId="1F39C024" w:rsidR="00943789" w:rsidRPr="002E0009" w:rsidRDefault="00943789" w:rsidP="00943789">
      <w:pPr>
        <w:ind w:left="2160"/>
        <w:rPr>
          <w:rFonts w:ascii="Aptos" w:hAnsi="Aptos" w:cstheme="majorHAnsi"/>
          <w:szCs w:val="22"/>
        </w:rPr>
      </w:pPr>
      <w:r w:rsidRPr="002E0009">
        <w:rPr>
          <w:rFonts w:ascii="Aptos" w:hAnsi="Aptos" w:cstheme="majorHAnsi"/>
        </w:rPr>
        <w:t xml:space="preserve">Project:  </w:t>
      </w:r>
      <w:r w:rsidR="002260B5" w:rsidRPr="002E0009">
        <w:rPr>
          <w:rFonts w:ascii="Aptos" w:hAnsi="Aptos" w:cstheme="majorHAnsi"/>
          <w:szCs w:val="22"/>
        </w:rPr>
        <w:t>T</w:t>
      </w:r>
      <w:r w:rsidRPr="002E0009">
        <w:rPr>
          <w:rFonts w:ascii="Aptos" w:hAnsi="Aptos" w:cstheme="majorHAnsi"/>
          <w:szCs w:val="22"/>
        </w:rPr>
        <w:t>he effect of video training to improve the accuracy of university supervisors’ in-class observations</w:t>
      </w:r>
    </w:p>
    <w:p w14:paraId="7A47EE71" w14:textId="0A3CBE1C" w:rsidR="002C695B" w:rsidRPr="002E0009" w:rsidRDefault="002C695B" w:rsidP="00D6285E">
      <w:pPr>
        <w:rPr>
          <w:rFonts w:ascii="Aptos" w:hAnsi="Aptos" w:cstheme="majorHAnsi"/>
        </w:rPr>
      </w:pPr>
    </w:p>
    <w:p w14:paraId="34935D3D" w14:textId="77777777" w:rsidR="002C695B" w:rsidRPr="002E0009" w:rsidRDefault="002C695B" w:rsidP="002C695B">
      <w:pPr>
        <w:rPr>
          <w:rFonts w:ascii="Aptos" w:hAnsi="Aptos" w:cstheme="majorHAnsi"/>
        </w:rPr>
      </w:pPr>
      <w:r w:rsidRPr="002E0009">
        <w:rPr>
          <w:rFonts w:ascii="Aptos" w:hAnsi="Aptos" w:cstheme="majorHAnsi"/>
          <w:b/>
        </w:rPr>
        <w:t>2000</w:t>
      </w:r>
      <w:r w:rsidRPr="002E0009">
        <w:rPr>
          <w:rFonts w:ascii="Aptos" w:hAnsi="Aptos" w:cstheme="majorHAnsi"/>
          <w:b/>
        </w:rPr>
        <w:tab/>
      </w:r>
      <w:r w:rsidRPr="002E0009">
        <w:rPr>
          <w:rFonts w:ascii="Aptos" w:hAnsi="Aptos" w:cstheme="majorHAnsi"/>
        </w:rPr>
        <w:tab/>
      </w:r>
      <w:r w:rsidR="00FF757D" w:rsidRPr="002E0009">
        <w:rPr>
          <w:rFonts w:ascii="Aptos" w:hAnsi="Aptos" w:cstheme="majorHAnsi"/>
        </w:rPr>
        <w:tab/>
      </w:r>
      <w:r w:rsidR="00A36370" w:rsidRPr="002E0009">
        <w:rPr>
          <w:rFonts w:ascii="Aptos" w:hAnsi="Aptos" w:cstheme="majorHAnsi"/>
        </w:rPr>
        <w:t>B</w:t>
      </w:r>
      <w:r w:rsidRPr="002E0009">
        <w:rPr>
          <w:rFonts w:ascii="Aptos" w:hAnsi="Aptos" w:cstheme="majorHAnsi"/>
        </w:rPr>
        <w:t xml:space="preserve">achelors of Science, Special Education and </w:t>
      </w:r>
    </w:p>
    <w:p w14:paraId="146CAE20" w14:textId="77777777" w:rsidR="002C695B" w:rsidRPr="002E0009" w:rsidRDefault="002C695B" w:rsidP="002C695B">
      <w:pPr>
        <w:ind w:left="2160"/>
        <w:rPr>
          <w:rFonts w:ascii="Aptos" w:hAnsi="Aptos" w:cstheme="majorHAnsi"/>
        </w:rPr>
      </w:pPr>
      <w:r w:rsidRPr="002E0009">
        <w:rPr>
          <w:rFonts w:ascii="Aptos" w:hAnsi="Aptos" w:cstheme="majorHAnsi"/>
        </w:rPr>
        <w:t>Elementary Education.  Utah State University, Logan, Utah.  Emphasis in Mild Moderate Disabilities</w:t>
      </w:r>
    </w:p>
    <w:p w14:paraId="2860C79C" w14:textId="77777777" w:rsidR="002C695B" w:rsidRPr="002E0009" w:rsidRDefault="002C695B" w:rsidP="002C695B">
      <w:pPr>
        <w:rPr>
          <w:rFonts w:ascii="Aptos" w:hAnsi="Aptos" w:cstheme="majorHAnsi"/>
        </w:rPr>
      </w:pPr>
    </w:p>
    <w:p w14:paraId="23D6782D" w14:textId="77777777" w:rsidR="002C695B" w:rsidRPr="002E0009" w:rsidRDefault="002C695B" w:rsidP="002C695B">
      <w:pPr>
        <w:rPr>
          <w:rFonts w:ascii="Aptos" w:hAnsi="Aptos" w:cstheme="majorHAnsi"/>
          <w:b/>
        </w:rPr>
      </w:pPr>
      <w:r w:rsidRPr="002E0009">
        <w:rPr>
          <w:rFonts w:ascii="Aptos" w:hAnsi="Aptos" w:cstheme="majorHAnsi"/>
          <w:b/>
        </w:rPr>
        <w:t>PROFESSIONAL EXPERIENCE (Higher Education)</w:t>
      </w:r>
    </w:p>
    <w:p w14:paraId="7CF8B8C0" w14:textId="77777777" w:rsidR="002E1700" w:rsidRPr="002E0009" w:rsidRDefault="002E1700" w:rsidP="002C695B">
      <w:pPr>
        <w:rPr>
          <w:rFonts w:ascii="Aptos" w:hAnsi="Aptos" w:cstheme="majorHAnsi"/>
          <w:b/>
        </w:rPr>
      </w:pPr>
    </w:p>
    <w:p w14:paraId="530110FD" w14:textId="07B75DDD" w:rsidR="004030E9" w:rsidRDefault="004030E9" w:rsidP="006E075D">
      <w:pPr>
        <w:ind w:left="2160" w:hanging="2160"/>
        <w:rPr>
          <w:rFonts w:ascii="Aptos" w:hAnsi="Aptos" w:cstheme="majorHAnsi"/>
          <w:b/>
        </w:rPr>
      </w:pPr>
      <w:r>
        <w:rPr>
          <w:rFonts w:ascii="Aptos" w:hAnsi="Aptos" w:cstheme="majorHAnsi"/>
          <w:b/>
        </w:rPr>
        <w:t>2025-present</w:t>
      </w:r>
      <w:r>
        <w:rPr>
          <w:rFonts w:ascii="Aptos" w:hAnsi="Aptos" w:cstheme="majorHAnsi"/>
          <w:b/>
        </w:rPr>
        <w:tab/>
        <w:t>Undergraduate program Chair</w:t>
      </w:r>
    </w:p>
    <w:p w14:paraId="74D7FEA2" w14:textId="69CBCF05" w:rsidR="0081645D" w:rsidRDefault="0081645D" w:rsidP="006E075D">
      <w:pPr>
        <w:ind w:left="2160" w:hanging="2160"/>
        <w:rPr>
          <w:rFonts w:ascii="Aptos" w:hAnsi="Aptos" w:cstheme="majorHAnsi"/>
        </w:rPr>
      </w:pPr>
      <w:r>
        <w:rPr>
          <w:rFonts w:ascii="Aptos" w:hAnsi="Aptos" w:cstheme="majorHAnsi"/>
          <w:b/>
        </w:rPr>
        <w:tab/>
      </w:r>
      <w:r w:rsidRPr="006E075D">
        <w:rPr>
          <w:rFonts w:ascii="Aptos" w:hAnsi="Aptos" w:cstheme="majorHAnsi"/>
        </w:rPr>
        <w:t>Utah State University, Special Education and Rehabilitation Counseling – Logan, Utah</w:t>
      </w:r>
    </w:p>
    <w:p w14:paraId="7E843693" w14:textId="40172681" w:rsidR="0081645D" w:rsidRPr="0081645D" w:rsidRDefault="0081645D" w:rsidP="0081645D">
      <w:pPr>
        <w:pStyle w:val="NoSpacing"/>
        <w:numPr>
          <w:ilvl w:val="0"/>
          <w:numId w:val="29"/>
        </w:numPr>
        <w:rPr>
          <w:rFonts w:ascii="Aptos" w:eastAsia="Calibri" w:hAnsi="Aptos" w:cs="Calibri"/>
          <w:sz w:val="24"/>
          <w:szCs w:val="24"/>
        </w:rPr>
      </w:pPr>
      <w:r w:rsidRPr="0081645D">
        <w:rPr>
          <w:rFonts w:ascii="Aptos" w:eastAsia="Calibri" w:hAnsi="Aptos" w:cs="Calibri"/>
          <w:sz w:val="24"/>
          <w:szCs w:val="24"/>
        </w:rPr>
        <w:t>Develop and implement a process for continual program improvement through collecting data from various sources, engaging department faculty in data-based decision making, and developing solutions. This system should include documentation of the program improvement processes as well as outcomes.</w:t>
      </w:r>
    </w:p>
    <w:p w14:paraId="312EA48F" w14:textId="77777777" w:rsidR="0081645D" w:rsidRPr="0081645D" w:rsidRDefault="0081645D" w:rsidP="0081645D">
      <w:pPr>
        <w:pStyle w:val="NoSpacing"/>
        <w:numPr>
          <w:ilvl w:val="0"/>
          <w:numId w:val="29"/>
        </w:numPr>
        <w:rPr>
          <w:rFonts w:ascii="Aptos" w:eastAsia="Calibri" w:hAnsi="Aptos" w:cs="Calibri"/>
          <w:sz w:val="24"/>
          <w:szCs w:val="24"/>
        </w:rPr>
      </w:pPr>
      <w:r w:rsidRPr="0081645D">
        <w:rPr>
          <w:rFonts w:ascii="Aptos" w:eastAsia="Calibri" w:hAnsi="Aptos" w:cs="Calibri"/>
          <w:sz w:val="24"/>
          <w:szCs w:val="24"/>
        </w:rPr>
        <w:t>Coordinate discussion and resolution of undergraduate student issues.</w:t>
      </w:r>
    </w:p>
    <w:p w14:paraId="656BBEDD" w14:textId="77777777" w:rsidR="0081645D" w:rsidRPr="0081645D" w:rsidRDefault="0081645D" w:rsidP="0081645D">
      <w:pPr>
        <w:pStyle w:val="NoSpacing"/>
        <w:numPr>
          <w:ilvl w:val="0"/>
          <w:numId w:val="29"/>
        </w:numPr>
        <w:rPr>
          <w:rFonts w:ascii="Aptos" w:eastAsia="Calibri" w:hAnsi="Aptos" w:cs="Calibri"/>
          <w:sz w:val="24"/>
          <w:szCs w:val="24"/>
        </w:rPr>
      </w:pPr>
      <w:r w:rsidRPr="0081645D">
        <w:rPr>
          <w:rFonts w:ascii="Aptos" w:eastAsia="Calibri" w:hAnsi="Aptos" w:cs="Calibri"/>
          <w:sz w:val="24"/>
          <w:szCs w:val="24"/>
        </w:rPr>
        <w:t>Lead department role in development and implementation of college systems (e.g., data systems, evaluation system for student teaching, Teacher Education admission requirements).</w:t>
      </w:r>
    </w:p>
    <w:p w14:paraId="718617F9" w14:textId="77777777" w:rsidR="0081645D" w:rsidRPr="0081645D" w:rsidRDefault="0081645D" w:rsidP="0081645D">
      <w:pPr>
        <w:pStyle w:val="NoSpacing"/>
        <w:numPr>
          <w:ilvl w:val="0"/>
          <w:numId w:val="29"/>
        </w:numPr>
        <w:rPr>
          <w:rFonts w:ascii="Aptos" w:eastAsia="Calibri" w:hAnsi="Aptos" w:cs="Calibri"/>
          <w:sz w:val="24"/>
          <w:szCs w:val="24"/>
        </w:rPr>
      </w:pPr>
      <w:r w:rsidRPr="0081645D">
        <w:rPr>
          <w:rFonts w:ascii="Aptos" w:eastAsia="Calibri" w:hAnsi="Aptos" w:cs="Calibri"/>
          <w:sz w:val="24"/>
          <w:szCs w:val="24"/>
        </w:rPr>
        <w:t xml:space="preserve">Complete </w:t>
      </w:r>
      <w:proofErr w:type="spellStart"/>
      <w:r w:rsidRPr="0081645D">
        <w:rPr>
          <w:rFonts w:ascii="Aptos" w:eastAsia="Calibri" w:hAnsi="Aptos" w:cs="Calibri"/>
          <w:sz w:val="24"/>
          <w:szCs w:val="24"/>
        </w:rPr>
        <w:t>Coursedog</w:t>
      </w:r>
      <w:proofErr w:type="spellEnd"/>
      <w:r w:rsidRPr="0081645D">
        <w:rPr>
          <w:rFonts w:ascii="Aptos" w:eastAsia="Calibri" w:hAnsi="Aptos" w:cs="Calibri"/>
          <w:sz w:val="24"/>
          <w:szCs w:val="24"/>
        </w:rPr>
        <w:t xml:space="preserve"> and catalog updates as well as the yearly schedule of all undergraduate courses. </w:t>
      </w:r>
    </w:p>
    <w:p w14:paraId="405296AE" w14:textId="77777777" w:rsidR="0081645D" w:rsidRPr="0081645D" w:rsidRDefault="0081645D" w:rsidP="0081645D">
      <w:pPr>
        <w:pStyle w:val="NoSpacing"/>
        <w:numPr>
          <w:ilvl w:val="0"/>
          <w:numId w:val="29"/>
        </w:numPr>
        <w:rPr>
          <w:rFonts w:ascii="Aptos" w:eastAsia="Calibri" w:hAnsi="Aptos" w:cs="Calibri"/>
          <w:sz w:val="24"/>
          <w:szCs w:val="24"/>
        </w:rPr>
      </w:pPr>
      <w:r w:rsidRPr="0081645D">
        <w:rPr>
          <w:rFonts w:ascii="Aptos" w:eastAsia="Calibri" w:hAnsi="Aptos" w:cs="Calibri"/>
          <w:sz w:val="24"/>
          <w:szCs w:val="24"/>
        </w:rPr>
        <w:t>Submit R401 proposals to request approval for new or modified academic programs. This includes new or modified certificates and degrees.</w:t>
      </w:r>
    </w:p>
    <w:p w14:paraId="3B6B685A" w14:textId="77777777" w:rsidR="0081645D" w:rsidRPr="0081645D" w:rsidRDefault="0081645D" w:rsidP="0081645D">
      <w:pPr>
        <w:pStyle w:val="NoSpacing"/>
        <w:numPr>
          <w:ilvl w:val="0"/>
          <w:numId w:val="29"/>
        </w:numPr>
        <w:rPr>
          <w:rFonts w:ascii="Aptos" w:eastAsia="Calibri" w:hAnsi="Aptos" w:cs="Calibri"/>
          <w:sz w:val="24"/>
          <w:szCs w:val="24"/>
        </w:rPr>
      </w:pPr>
      <w:r w:rsidRPr="0081645D">
        <w:rPr>
          <w:rFonts w:ascii="Aptos" w:eastAsia="Calibri" w:hAnsi="Aptos" w:cs="Calibri"/>
          <w:sz w:val="24"/>
          <w:szCs w:val="24"/>
        </w:rPr>
        <w:lastRenderedPageBreak/>
        <w:t>Coordinate accreditation and institutional assessment programs and reports as they relate to undergraduate and teacher preparation programs. Monitor programs to ensure that they continue to meet accreditation standards.</w:t>
      </w:r>
    </w:p>
    <w:p w14:paraId="228F280D" w14:textId="77777777" w:rsidR="0081645D" w:rsidRPr="0081645D" w:rsidRDefault="0081645D" w:rsidP="0081645D">
      <w:pPr>
        <w:pStyle w:val="NoSpacing"/>
        <w:numPr>
          <w:ilvl w:val="0"/>
          <w:numId w:val="29"/>
        </w:numPr>
        <w:rPr>
          <w:rFonts w:ascii="Aptos" w:eastAsia="Calibri" w:hAnsi="Aptos" w:cs="Calibri"/>
          <w:sz w:val="24"/>
          <w:szCs w:val="24"/>
        </w:rPr>
      </w:pPr>
      <w:r w:rsidRPr="0081645D">
        <w:rPr>
          <w:rFonts w:ascii="Aptos" w:eastAsia="Calibri" w:hAnsi="Aptos" w:cs="Calibri"/>
          <w:sz w:val="24"/>
          <w:szCs w:val="24"/>
        </w:rPr>
        <w:t xml:space="preserve">Oversee the distribution of Undergraduate Teaching Fellows (UTF). Collect faculty requests and present information to department head. Notify faculty of UTF allotment and collect applications for students and faculty and submit to College Associate Dean for Accreditation and Undergraduate Studies. </w:t>
      </w:r>
    </w:p>
    <w:p w14:paraId="69004F04" w14:textId="77777777" w:rsidR="0081645D" w:rsidRPr="0081645D" w:rsidRDefault="0081645D" w:rsidP="0081645D">
      <w:pPr>
        <w:pStyle w:val="NoSpacing"/>
        <w:numPr>
          <w:ilvl w:val="0"/>
          <w:numId w:val="29"/>
        </w:numPr>
        <w:rPr>
          <w:rFonts w:ascii="Aptos" w:eastAsia="Calibri" w:hAnsi="Aptos" w:cs="Calibri"/>
          <w:sz w:val="24"/>
          <w:szCs w:val="24"/>
        </w:rPr>
      </w:pPr>
      <w:r w:rsidRPr="0081645D">
        <w:rPr>
          <w:rFonts w:ascii="Aptos" w:eastAsia="Calibri" w:hAnsi="Aptos" w:cs="Calibri"/>
          <w:sz w:val="24"/>
          <w:szCs w:val="24"/>
        </w:rPr>
        <w:t>Chair the SPER scholarship committee. Collaborate with college scholarship coordinator to determine scholarship recipients.</w:t>
      </w:r>
    </w:p>
    <w:p w14:paraId="4BE4338E" w14:textId="77777777" w:rsidR="0081645D" w:rsidRPr="0081645D" w:rsidRDefault="0081645D" w:rsidP="0081645D">
      <w:pPr>
        <w:pStyle w:val="NoSpacing"/>
        <w:numPr>
          <w:ilvl w:val="0"/>
          <w:numId w:val="29"/>
        </w:numPr>
        <w:rPr>
          <w:rFonts w:ascii="Aptos" w:eastAsia="Calibri" w:hAnsi="Aptos" w:cs="Calibri"/>
          <w:sz w:val="24"/>
          <w:szCs w:val="24"/>
        </w:rPr>
      </w:pPr>
      <w:r w:rsidRPr="0081645D">
        <w:rPr>
          <w:rFonts w:ascii="Aptos" w:eastAsia="Calibri" w:hAnsi="Aptos" w:cs="Calibri"/>
          <w:sz w:val="24"/>
          <w:szCs w:val="24"/>
        </w:rPr>
        <w:t>Oversee Utah Foundation of Reading Assessment for special education undergraduate students. Submit student information to state office to receive vouchers.</w:t>
      </w:r>
    </w:p>
    <w:p w14:paraId="0C9AA608" w14:textId="77777777" w:rsidR="0081645D" w:rsidRPr="0081645D" w:rsidRDefault="0081645D" w:rsidP="0081645D">
      <w:pPr>
        <w:pStyle w:val="NoSpacing"/>
        <w:numPr>
          <w:ilvl w:val="0"/>
          <w:numId w:val="29"/>
        </w:numPr>
        <w:rPr>
          <w:rFonts w:ascii="Aptos" w:eastAsia="Calibri" w:hAnsi="Aptos" w:cs="Calibri"/>
          <w:sz w:val="24"/>
          <w:szCs w:val="24"/>
        </w:rPr>
      </w:pPr>
      <w:r w:rsidRPr="0081645D">
        <w:rPr>
          <w:rFonts w:ascii="Aptos" w:eastAsia="Calibri" w:hAnsi="Aptos" w:cs="Calibri"/>
          <w:sz w:val="24"/>
          <w:szCs w:val="24"/>
        </w:rPr>
        <w:t>Coordinate the concurrent enrollment class, SPED 1000, offered in local high schools. We currently have 16 sections of SPED 1000 across the state of Utah.</w:t>
      </w:r>
    </w:p>
    <w:p w14:paraId="23E03369" w14:textId="77777777" w:rsidR="0081645D" w:rsidRPr="0081645D" w:rsidRDefault="0081645D" w:rsidP="0081645D">
      <w:pPr>
        <w:pStyle w:val="NoSpacing"/>
        <w:numPr>
          <w:ilvl w:val="0"/>
          <w:numId w:val="29"/>
        </w:numPr>
        <w:rPr>
          <w:rFonts w:ascii="Aptos" w:eastAsia="Calibri" w:hAnsi="Aptos" w:cs="Calibri"/>
          <w:sz w:val="24"/>
          <w:szCs w:val="24"/>
        </w:rPr>
      </w:pPr>
      <w:r w:rsidRPr="0081645D">
        <w:rPr>
          <w:rFonts w:ascii="Aptos" w:eastAsia="Calibri" w:hAnsi="Aptos" w:cs="Calibri"/>
          <w:sz w:val="24"/>
          <w:szCs w:val="24"/>
        </w:rPr>
        <w:t>Complete concurrent enrollment site visits that are reimbursed at $500 each visit directly to the SPERC department from concurrent enrollment.</w:t>
      </w:r>
    </w:p>
    <w:p w14:paraId="6B2106F4" w14:textId="77777777" w:rsidR="0081645D" w:rsidRPr="0081645D" w:rsidRDefault="0081645D" w:rsidP="0081645D">
      <w:pPr>
        <w:pStyle w:val="NoSpacing"/>
        <w:numPr>
          <w:ilvl w:val="0"/>
          <w:numId w:val="29"/>
        </w:numPr>
        <w:rPr>
          <w:rFonts w:ascii="Aptos" w:eastAsia="Calibri" w:hAnsi="Aptos" w:cs="Calibri"/>
          <w:sz w:val="24"/>
          <w:szCs w:val="24"/>
        </w:rPr>
      </w:pPr>
      <w:r w:rsidRPr="0081645D">
        <w:rPr>
          <w:rFonts w:ascii="Aptos" w:eastAsia="Calibri" w:hAnsi="Aptos" w:cs="Calibri"/>
          <w:sz w:val="24"/>
          <w:szCs w:val="24"/>
        </w:rPr>
        <w:t>Contribute to website content and other promotional materials.</w:t>
      </w:r>
    </w:p>
    <w:p w14:paraId="03336B6A" w14:textId="6D14A73D" w:rsidR="0081645D" w:rsidRDefault="0081645D" w:rsidP="006E075D">
      <w:pPr>
        <w:ind w:left="2160" w:hanging="2160"/>
        <w:rPr>
          <w:rFonts w:ascii="Aptos" w:hAnsi="Aptos" w:cstheme="majorHAnsi"/>
          <w:b/>
        </w:rPr>
      </w:pPr>
    </w:p>
    <w:p w14:paraId="16E3BA21" w14:textId="38DFEBC5" w:rsidR="004030E9" w:rsidRDefault="004030E9" w:rsidP="006E075D">
      <w:pPr>
        <w:ind w:left="2160" w:hanging="2160"/>
        <w:rPr>
          <w:rFonts w:ascii="Aptos" w:hAnsi="Aptos" w:cstheme="majorHAnsi"/>
          <w:b/>
        </w:rPr>
      </w:pPr>
      <w:r>
        <w:rPr>
          <w:rFonts w:ascii="Aptos" w:hAnsi="Aptos" w:cstheme="majorHAnsi"/>
          <w:b/>
        </w:rPr>
        <w:t>2025-present</w:t>
      </w:r>
      <w:r>
        <w:rPr>
          <w:rFonts w:ascii="Aptos" w:hAnsi="Aptos" w:cstheme="majorHAnsi"/>
          <w:b/>
        </w:rPr>
        <w:tab/>
        <w:t>Undergraduate committee co-chair</w:t>
      </w:r>
    </w:p>
    <w:p w14:paraId="0D7F94C6" w14:textId="70E0F574" w:rsidR="004030E9" w:rsidRDefault="0081645D" w:rsidP="006E075D">
      <w:pPr>
        <w:ind w:left="2160" w:hanging="2160"/>
        <w:rPr>
          <w:rFonts w:ascii="Aptos" w:hAnsi="Aptos" w:cstheme="majorHAnsi"/>
        </w:rPr>
      </w:pPr>
      <w:r>
        <w:rPr>
          <w:rFonts w:ascii="Aptos" w:hAnsi="Aptos" w:cstheme="majorHAnsi"/>
          <w:b/>
        </w:rPr>
        <w:tab/>
      </w:r>
      <w:r w:rsidRPr="006E075D">
        <w:rPr>
          <w:rFonts w:ascii="Aptos" w:hAnsi="Aptos" w:cstheme="majorHAnsi"/>
        </w:rPr>
        <w:t>Utah State University, Special Education and Rehabilitation Counseling – Logan, Utah</w:t>
      </w:r>
    </w:p>
    <w:p w14:paraId="203FAD6D" w14:textId="77777777" w:rsidR="0081645D" w:rsidRPr="0081645D" w:rsidRDefault="0081645D" w:rsidP="0081645D">
      <w:pPr>
        <w:pStyle w:val="NoSpacing"/>
        <w:numPr>
          <w:ilvl w:val="0"/>
          <w:numId w:val="28"/>
        </w:numPr>
        <w:rPr>
          <w:rFonts w:ascii="Aptos" w:eastAsia="Calibri" w:hAnsi="Aptos" w:cs="Calibri"/>
          <w:sz w:val="24"/>
          <w:szCs w:val="24"/>
        </w:rPr>
      </w:pPr>
      <w:r w:rsidRPr="0081645D">
        <w:rPr>
          <w:rFonts w:ascii="Aptos" w:eastAsia="Calibri" w:hAnsi="Aptos" w:cs="Calibri"/>
          <w:sz w:val="24"/>
          <w:szCs w:val="24"/>
        </w:rPr>
        <w:t>Co-chair the undergraduate committee with faculty member. Specifically, take primary responsibility for scheduling and conducting meetings of the undergraduate committee on a regular basis, establishing priorities and agendas for the undergraduate committee, and monitoring the planning and schedule of the undergraduate courses and related activities in the department.</w:t>
      </w:r>
    </w:p>
    <w:p w14:paraId="57638705" w14:textId="77777777" w:rsidR="0081645D" w:rsidRDefault="0081645D" w:rsidP="006E075D">
      <w:pPr>
        <w:ind w:left="2160" w:hanging="2160"/>
        <w:rPr>
          <w:rFonts w:ascii="Aptos" w:hAnsi="Aptos" w:cstheme="majorHAnsi"/>
          <w:b/>
        </w:rPr>
      </w:pPr>
    </w:p>
    <w:p w14:paraId="69764BA5" w14:textId="10F646A6" w:rsidR="006E075D" w:rsidRPr="006E075D" w:rsidRDefault="002260B5" w:rsidP="006E075D">
      <w:pPr>
        <w:ind w:left="2160" w:hanging="2160"/>
        <w:rPr>
          <w:rFonts w:ascii="Aptos" w:hAnsi="Aptos" w:cstheme="majorHAnsi"/>
        </w:rPr>
      </w:pPr>
      <w:r w:rsidRPr="002E0009">
        <w:rPr>
          <w:rFonts w:ascii="Aptos" w:hAnsi="Aptos" w:cstheme="majorHAnsi"/>
          <w:b/>
        </w:rPr>
        <w:t>2019-present</w:t>
      </w:r>
      <w:r w:rsidRPr="002E0009">
        <w:rPr>
          <w:rFonts w:ascii="Aptos" w:hAnsi="Aptos" w:cstheme="majorHAnsi"/>
          <w:b/>
        </w:rPr>
        <w:tab/>
      </w:r>
      <w:r w:rsidR="006E075D" w:rsidRPr="006E075D">
        <w:rPr>
          <w:rFonts w:ascii="Aptos" w:hAnsi="Aptos" w:cstheme="majorHAnsi"/>
          <w:b/>
          <w:bCs/>
        </w:rPr>
        <w:t>Coordinator of Online Practical Teacher Training (OPTT) Program</w:t>
      </w:r>
      <w:r w:rsidR="006E075D" w:rsidRPr="006E075D">
        <w:rPr>
          <w:rFonts w:ascii="Aptos" w:hAnsi="Aptos" w:cstheme="majorHAnsi"/>
        </w:rPr>
        <w:br/>
        <w:t>Utah State University, Special Education and Rehabilitation Counseling – Logan, Utah</w:t>
      </w:r>
    </w:p>
    <w:p w14:paraId="7A40EA61" w14:textId="77777777" w:rsidR="006E075D" w:rsidRPr="006E075D" w:rsidRDefault="006E075D" w:rsidP="006E075D">
      <w:pPr>
        <w:numPr>
          <w:ilvl w:val="0"/>
          <w:numId w:val="13"/>
        </w:numPr>
        <w:tabs>
          <w:tab w:val="num" w:pos="720"/>
        </w:tabs>
        <w:rPr>
          <w:rFonts w:ascii="Aptos" w:hAnsi="Aptos" w:cstheme="majorHAnsi"/>
        </w:rPr>
      </w:pPr>
      <w:r w:rsidRPr="006E075D">
        <w:rPr>
          <w:rFonts w:ascii="Aptos" w:hAnsi="Aptos" w:cstheme="majorHAnsi"/>
        </w:rPr>
        <w:t>Coordinate the statewide OPTT program, supporting students in special education teacher preparation.</w:t>
      </w:r>
    </w:p>
    <w:p w14:paraId="276C8B98" w14:textId="77777777" w:rsidR="006E075D" w:rsidRPr="006E075D" w:rsidRDefault="006E075D" w:rsidP="006E075D">
      <w:pPr>
        <w:numPr>
          <w:ilvl w:val="0"/>
          <w:numId w:val="13"/>
        </w:numPr>
        <w:tabs>
          <w:tab w:val="num" w:pos="720"/>
        </w:tabs>
        <w:rPr>
          <w:rFonts w:ascii="Aptos" w:hAnsi="Aptos" w:cstheme="majorHAnsi"/>
        </w:rPr>
      </w:pPr>
      <w:r w:rsidRPr="006E075D">
        <w:rPr>
          <w:rFonts w:ascii="Aptos" w:hAnsi="Aptos" w:cstheme="majorHAnsi"/>
        </w:rPr>
        <w:lastRenderedPageBreak/>
        <w:t>Manage partnerships, including developing and overseeing MOUs, assigning District Coaches, and ensuring data collection and appropriate practica placements.</w:t>
      </w:r>
    </w:p>
    <w:p w14:paraId="0A33FF8B" w14:textId="77777777" w:rsidR="006E075D" w:rsidRPr="006E075D" w:rsidRDefault="006E075D" w:rsidP="006E075D">
      <w:pPr>
        <w:numPr>
          <w:ilvl w:val="0"/>
          <w:numId w:val="13"/>
        </w:numPr>
        <w:tabs>
          <w:tab w:val="num" w:pos="720"/>
        </w:tabs>
        <w:rPr>
          <w:rFonts w:ascii="Aptos" w:hAnsi="Aptos" w:cstheme="majorHAnsi"/>
        </w:rPr>
      </w:pPr>
      <w:r w:rsidRPr="006E075D">
        <w:rPr>
          <w:rFonts w:ascii="Aptos" w:hAnsi="Aptos" w:cstheme="majorHAnsi"/>
        </w:rPr>
        <w:t>Build and maintain collaborative relationships with Local Education Agencies (LEAs) and teachers, recruit sites and educators for practica placements, and train District Coaches.</w:t>
      </w:r>
    </w:p>
    <w:p w14:paraId="07DF2941" w14:textId="77777777" w:rsidR="006E075D" w:rsidRPr="006E075D" w:rsidRDefault="006E075D" w:rsidP="006E075D">
      <w:pPr>
        <w:numPr>
          <w:ilvl w:val="0"/>
          <w:numId w:val="13"/>
        </w:numPr>
        <w:tabs>
          <w:tab w:val="num" w:pos="720"/>
        </w:tabs>
        <w:rPr>
          <w:rFonts w:ascii="Aptos" w:hAnsi="Aptos" w:cstheme="majorHAnsi"/>
        </w:rPr>
      </w:pPr>
      <w:r w:rsidRPr="006E075D">
        <w:rPr>
          <w:rFonts w:ascii="Aptos" w:hAnsi="Aptos" w:cstheme="majorHAnsi"/>
        </w:rPr>
        <w:t>Collaborate with instructors to align course delivery with practica requirements and supervision standards.</w:t>
      </w:r>
    </w:p>
    <w:p w14:paraId="173E471B" w14:textId="77777777" w:rsidR="006E075D" w:rsidRPr="006E075D" w:rsidRDefault="006E075D" w:rsidP="006E075D">
      <w:pPr>
        <w:numPr>
          <w:ilvl w:val="0"/>
          <w:numId w:val="13"/>
        </w:numPr>
        <w:tabs>
          <w:tab w:val="num" w:pos="720"/>
        </w:tabs>
        <w:rPr>
          <w:rFonts w:ascii="Aptos" w:hAnsi="Aptos" w:cstheme="majorHAnsi"/>
        </w:rPr>
      </w:pPr>
      <w:r w:rsidRPr="006E075D">
        <w:rPr>
          <w:rFonts w:ascii="Aptos" w:hAnsi="Aptos" w:cstheme="majorHAnsi"/>
        </w:rPr>
        <w:t>Develop and implement systems for collecting, storing, and managing supervision documentation to ensure program compliance and quality assurance.</w:t>
      </w:r>
    </w:p>
    <w:p w14:paraId="33A69715" w14:textId="4B3A9BE4" w:rsidR="002260B5" w:rsidRPr="002E0009" w:rsidRDefault="002260B5" w:rsidP="002E1700">
      <w:pPr>
        <w:ind w:left="2160" w:hanging="2160"/>
        <w:rPr>
          <w:rFonts w:ascii="Aptos" w:hAnsi="Aptos" w:cstheme="majorHAnsi"/>
        </w:rPr>
      </w:pPr>
    </w:p>
    <w:p w14:paraId="254F18EA" w14:textId="77777777" w:rsidR="002260B5" w:rsidRPr="002E0009" w:rsidRDefault="002260B5" w:rsidP="002E1700">
      <w:pPr>
        <w:ind w:left="2160" w:hanging="2160"/>
        <w:rPr>
          <w:rFonts w:ascii="Aptos" w:hAnsi="Aptos" w:cstheme="majorHAnsi"/>
        </w:rPr>
      </w:pPr>
    </w:p>
    <w:p w14:paraId="50BCC1FC" w14:textId="09AE8D85" w:rsidR="0081645D" w:rsidRDefault="0081645D" w:rsidP="006E075D">
      <w:pPr>
        <w:ind w:left="2160" w:hanging="2160"/>
        <w:rPr>
          <w:rFonts w:ascii="Aptos" w:hAnsi="Aptos" w:cstheme="majorHAnsi"/>
          <w:b/>
        </w:rPr>
      </w:pPr>
      <w:r>
        <w:rPr>
          <w:rFonts w:ascii="Aptos" w:hAnsi="Aptos" w:cstheme="majorHAnsi"/>
          <w:b/>
        </w:rPr>
        <w:t>2024-present</w:t>
      </w:r>
      <w:r>
        <w:rPr>
          <w:rFonts w:ascii="Aptos" w:hAnsi="Aptos" w:cstheme="majorHAnsi"/>
          <w:b/>
        </w:rPr>
        <w:tab/>
        <w:t>Student Teacher Director</w:t>
      </w:r>
    </w:p>
    <w:p w14:paraId="2EB87380" w14:textId="77777777" w:rsidR="0081645D" w:rsidRPr="007F0D1E" w:rsidRDefault="0081645D" w:rsidP="0081645D">
      <w:pPr>
        <w:pStyle w:val="ListParagraph"/>
        <w:numPr>
          <w:ilvl w:val="0"/>
          <w:numId w:val="28"/>
        </w:numPr>
        <w:rPr>
          <w:rFonts w:ascii="Aptos" w:hAnsi="Aptos"/>
          <w:bCs/>
        </w:rPr>
      </w:pPr>
      <w:r w:rsidRPr="007F0D1E">
        <w:rPr>
          <w:rFonts w:ascii="Aptos" w:hAnsi="Aptos"/>
          <w:bCs/>
        </w:rPr>
        <w:t>Recruit sites and teachers, approving placements, and training supervisors.</w:t>
      </w:r>
    </w:p>
    <w:p w14:paraId="7533B4F6" w14:textId="77777777" w:rsidR="0081645D" w:rsidRPr="007F0D1E" w:rsidRDefault="0081645D" w:rsidP="0081645D">
      <w:pPr>
        <w:pStyle w:val="ListParagraph"/>
        <w:numPr>
          <w:ilvl w:val="0"/>
          <w:numId w:val="28"/>
        </w:numPr>
        <w:rPr>
          <w:rFonts w:ascii="Aptos" w:hAnsi="Aptos"/>
          <w:bCs/>
        </w:rPr>
      </w:pPr>
      <w:r w:rsidRPr="007F0D1E">
        <w:rPr>
          <w:rFonts w:ascii="Aptos" w:hAnsi="Aptos"/>
          <w:bCs/>
        </w:rPr>
        <w:t>Create and maintain relationships with local and statewide school district directors, principals and classroom teachers.</w:t>
      </w:r>
    </w:p>
    <w:p w14:paraId="5BB23BCC" w14:textId="77777777" w:rsidR="0081645D" w:rsidRPr="007F0D1E" w:rsidRDefault="0081645D" w:rsidP="0081645D">
      <w:pPr>
        <w:pStyle w:val="ListParagraph"/>
        <w:numPr>
          <w:ilvl w:val="0"/>
          <w:numId w:val="28"/>
        </w:numPr>
        <w:rPr>
          <w:rFonts w:ascii="Aptos" w:hAnsi="Aptos"/>
          <w:bCs/>
        </w:rPr>
      </w:pPr>
      <w:r w:rsidRPr="007F0D1E">
        <w:rPr>
          <w:rFonts w:ascii="Aptos" w:hAnsi="Aptos"/>
          <w:bCs/>
        </w:rPr>
        <w:t>Develop and manage systems for collecting and storing documentation of supervision.</w:t>
      </w:r>
    </w:p>
    <w:p w14:paraId="5FACF9AB" w14:textId="77777777" w:rsidR="0081645D" w:rsidRPr="007F0D1E" w:rsidRDefault="0081645D" w:rsidP="0081645D">
      <w:pPr>
        <w:pStyle w:val="ListParagraph"/>
        <w:numPr>
          <w:ilvl w:val="0"/>
          <w:numId w:val="28"/>
        </w:numPr>
        <w:rPr>
          <w:rFonts w:ascii="Aptos" w:hAnsi="Aptos"/>
          <w:bCs/>
        </w:rPr>
      </w:pPr>
      <w:r w:rsidRPr="007F0D1E">
        <w:rPr>
          <w:rFonts w:ascii="Aptos" w:hAnsi="Aptos"/>
          <w:bCs/>
        </w:rPr>
        <w:t>Develop and provide training manuals and videos for supervisors. Provide ongoing training and feedback to supervisors.</w:t>
      </w:r>
    </w:p>
    <w:p w14:paraId="09F2F8EE" w14:textId="77777777" w:rsidR="0081645D" w:rsidRPr="007F0D1E" w:rsidRDefault="0081645D" w:rsidP="0081645D">
      <w:pPr>
        <w:pStyle w:val="ListParagraph"/>
        <w:numPr>
          <w:ilvl w:val="0"/>
          <w:numId w:val="28"/>
        </w:numPr>
        <w:rPr>
          <w:rFonts w:ascii="Aptos" w:hAnsi="Aptos"/>
          <w:bCs/>
        </w:rPr>
      </w:pPr>
      <w:r w:rsidRPr="007F0D1E">
        <w:rPr>
          <w:rFonts w:ascii="Aptos" w:hAnsi="Aptos"/>
          <w:bCs/>
        </w:rPr>
        <w:t>Provide the first day orientation for student teaching. This orientation includes general student teaching knowledge, assignment completion and state licensure requirements.</w:t>
      </w:r>
    </w:p>
    <w:p w14:paraId="494473D7" w14:textId="77777777" w:rsidR="0081645D" w:rsidRPr="0081645D" w:rsidRDefault="0081645D" w:rsidP="0081645D">
      <w:pPr>
        <w:pStyle w:val="ListParagraph"/>
        <w:numPr>
          <w:ilvl w:val="0"/>
          <w:numId w:val="28"/>
        </w:numPr>
        <w:rPr>
          <w:rFonts w:ascii="Aptos" w:hAnsi="Aptos"/>
          <w:bCs/>
        </w:rPr>
      </w:pPr>
      <w:r w:rsidRPr="0081645D">
        <w:rPr>
          <w:rFonts w:ascii="Aptos" w:hAnsi="Aptos"/>
          <w:bCs/>
        </w:rPr>
        <w:t>Serve as an advocate for student teachers.</w:t>
      </w:r>
    </w:p>
    <w:p w14:paraId="621CCD7B" w14:textId="77777777" w:rsidR="0081645D" w:rsidRPr="007F0D1E" w:rsidRDefault="0081645D" w:rsidP="0081645D">
      <w:pPr>
        <w:pStyle w:val="ListParagraph"/>
        <w:numPr>
          <w:ilvl w:val="0"/>
          <w:numId w:val="28"/>
        </w:numPr>
        <w:rPr>
          <w:rFonts w:ascii="Aptos" w:hAnsi="Aptos"/>
          <w:bCs/>
        </w:rPr>
      </w:pPr>
      <w:r w:rsidRPr="007F0D1E">
        <w:rPr>
          <w:rFonts w:ascii="Aptos" w:hAnsi="Aptos"/>
          <w:bCs/>
        </w:rPr>
        <w:t>Conduct at-risk observations as needed.</w:t>
      </w:r>
    </w:p>
    <w:p w14:paraId="0603C160" w14:textId="77777777" w:rsidR="0081645D" w:rsidRPr="007F0D1E" w:rsidRDefault="0081645D" w:rsidP="0081645D">
      <w:pPr>
        <w:pStyle w:val="ListParagraph"/>
        <w:numPr>
          <w:ilvl w:val="0"/>
          <w:numId w:val="28"/>
        </w:numPr>
        <w:rPr>
          <w:rFonts w:ascii="Aptos" w:hAnsi="Aptos"/>
          <w:bCs/>
        </w:rPr>
      </w:pPr>
      <w:r w:rsidRPr="007F0D1E">
        <w:rPr>
          <w:rFonts w:ascii="Aptos" w:hAnsi="Aptos"/>
          <w:bCs/>
        </w:rPr>
        <w:t xml:space="preserve">Conduct the mid semester student teaching workshop with 15-20 school districts and well as USU SPERC faculty and USU student teachers. </w:t>
      </w:r>
    </w:p>
    <w:p w14:paraId="591E439C" w14:textId="77777777" w:rsidR="0081645D" w:rsidRPr="007F0D1E" w:rsidRDefault="0081645D" w:rsidP="0081645D">
      <w:pPr>
        <w:pStyle w:val="ListParagraph"/>
        <w:numPr>
          <w:ilvl w:val="0"/>
          <w:numId w:val="28"/>
        </w:numPr>
        <w:rPr>
          <w:rFonts w:ascii="Aptos" w:hAnsi="Aptos"/>
          <w:bCs/>
        </w:rPr>
      </w:pPr>
      <w:r w:rsidRPr="007F0D1E">
        <w:rPr>
          <w:rFonts w:ascii="Aptos" w:hAnsi="Aptos"/>
          <w:bCs/>
        </w:rPr>
        <w:t xml:space="preserve">Yearly updating and maintaining of the handbook as well as the forms and procedures.  </w:t>
      </w:r>
    </w:p>
    <w:p w14:paraId="7914994D" w14:textId="77777777" w:rsidR="0081645D" w:rsidRPr="007F0D1E" w:rsidRDefault="0081645D" w:rsidP="0081645D">
      <w:pPr>
        <w:pStyle w:val="ListParagraph"/>
        <w:numPr>
          <w:ilvl w:val="0"/>
          <w:numId w:val="28"/>
        </w:numPr>
        <w:rPr>
          <w:rFonts w:ascii="Aptos" w:hAnsi="Aptos"/>
          <w:bCs/>
        </w:rPr>
      </w:pPr>
      <w:r w:rsidRPr="007F0D1E">
        <w:rPr>
          <w:rFonts w:ascii="Aptos" w:hAnsi="Aptos"/>
          <w:bCs/>
        </w:rPr>
        <w:t>Attend and participate in USBE meetings regarding licensure requirements and student teaching requirements.</w:t>
      </w:r>
    </w:p>
    <w:p w14:paraId="7839D91D" w14:textId="77777777" w:rsidR="0081645D" w:rsidRDefault="0081645D" w:rsidP="006E075D">
      <w:pPr>
        <w:ind w:left="2160" w:hanging="2160"/>
        <w:rPr>
          <w:rFonts w:ascii="Aptos" w:hAnsi="Aptos" w:cstheme="majorHAnsi"/>
          <w:b/>
        </w:rPr>
      </w:pPr>
    </w:p>
    <w:p w14:paraId="07A305E4" w14:textId="39D11640" w:rsidR="006E075D" w:rsidRPr="006E075D" w:rsidRDefault="002E0009" w:rsidP="006E075D">
      <w:pPr>
        <w:ind w:left="2160" w:hanging="2160"/>
        <w:rPr>
          <w:rFonts w:ascii="Aptos" w:hAnsi="Aptos" w:cstheme="majorHAnsi"/>
        </w:rPr>
      </w:pPr>
      <w:r w:rsidRPr="002E0009">
        <w:rPr>
          <w:rFonts w:ascii="Aptos" w:hAnsi="Aptos" w:cstheme="majorHAnsi"/>
          <w:b/>
        </w:rPr>
        <w:t>2015-</w:t>
      </w:r>
      <w:r w:rsidR="0081645D">
        <w:rPr>
          <w:rFonts w:ascii="Aptos" w:hAnsi="Aptos" w:cstheme="majorHAnsi"/>
          <w:b/>
        </w:rPr>
        <w:t>2024</w:t>
      </w:r>
      <w:r w:rsidRPr="002E0009">
        <w:rPr>
          <w:rFonts w:ascii="Aptos" w:hAnsi="Aptos" w:cstheme="majorHAnsi"/>
          <w:b/>
        </w:rPr>
        <w:tab/>
      </w:r>
      <w:r w:rsidR="006E075D" w:rsidRPr="006E075D">
        <w:rPr>
          <w:rFonts w:ascii="Aptos" w:hAnsi="Aptos" w:cstheme="majorHAnsi"/>
          <w:b/>
          <w:bCs/>
        </w:rPr>
        <w:t>Student Teacher Coordinator</w:t>
      </w:r>
      <w:r w:rsidR="006E075D" w:rsidRPr="006E075D">
        <w:rPr>
          <w:rFonts w:ascii="Aptos" w:hAnsi="Aptos" w:cstheme="majorHAnsi"/>
        </w:rPr>
        <w:br/>
        <w:t>Utah State University, Special Education and Rehabilitation – Logan, Utah</w:t>
      </w:r>
    </w:p>
    <w:p w14:paraId="1425BD52" w14:textId="77777777" w:rsidR="006E075D" w:rsidRPr="006E075D" w:rsidRDefault="006E075D" w:rsidP="006E075D">
      <w:pPr>
        <w:numPr>
          <w:ilvl w:val="0"/>
          <w:numId w:val="14"/>
        </w:numPr>
        <w:tabs>
          <w:tab w:val="num" w:pos="720"/>
        </w:tabs>
        <w:rPr>
          <w:rFonts w:ascii="Aptos" w:hAnsi="Aptos" w:cstheme="majorHAnsi"/>
        </w:rPr>
      </w:pPr>
      <w:r w:rsidRPr="006E075D">
        <w:rPr>
          <w:rFonts w:ascii="Aptos" w:hAnsi="Aptos" w:cstheme="majorHAnsi"/>
        </w:rPr>
        <w:lastRenderedPageBreak/>
        <w:t>Coordinate the student teaching program for all on- and off-campus programs across specializations in Special Education and Rehabilitation.</w:t>
      </w:r>
    </w:p>
    <w:p w14:paraId="06DC9CD4" w14:textId="75DA8A40" w:rsidR="006E075D" w:rsidRPr="006E075D" w:rsidRDefault="006E075D" w:rsidP="006E075D">
      <w:pPr>
        <w:numPr>
          <w:ilvl w:val="0"/>
          <w:numId w:val="14"/>
        </w:numPr>
        <w:tabs>
          <w:tab w:val="num" w:pos="720"/>
        </w:tabs>
        <w:rPr>
          <w:rFonts w:ascii="Aptos" w:hAnsi="Aptos" w:cstheme="majorHAnsi"/>
        </w:rPr>
      </w:pPr>
      <w:r w:rsidRPr="006E075D">
        <w:rPr>
          <w:rFonts w:ascii="Aptos" w:hAnsi="Aptos" w:cstheme="majorHAnsi"/>
        </w:rPr>
        <w:t>Recruit sites and teachers, arrange placements, train supervisors, and maintain ongoing communication with student teachers, cooperating teachers, and supervisors</w:t>
      </w:r>
      <w:r>
        <w:rPr>
          <w:rFonts w:ascii="Aptos" w:hAnsi="Aptos" w:cstheme="majorHAnsi"/>
        </w:rPr>
        <w:t xml:space="preserve"> or district coaches</w:t>
      </w:r>
      <w:r w:rsidRPr="006E075D">
        <w:rPr>
          <w:rFonts w:ascii="Aptos" w:hAnsi="Aptos" w:cstheme="majorHAnsi"/>
        </w:rPr>
        <w:t>.</w:t>
      </w:r>
    </w:p>
    <w:p w14:paraId="587920AB" w14:textId="25083AAB" w:rsidR="006E075D" w:rsidRPr="006E075D" w:rsidRDefault="006E075D" w:rsidP="006E075D">
      <w:pPr>
        <w:numPr>
          <w:ilvl w:val="0"/>
          <w:numId w:val="14"/>
        </w:numPr>
        <w:tabs>
          <w:tab w:val="num" w:pos="720"/>
        </w:tabs>
        <w:rPr>
          <w:rFonts w:ascii="Aptos" w:hAnsi="Aptos" w:cstheme="majorHAnsi"/>
        </w:rPr>
      </w:pPr>
      <w:r w:rsidRPr="006E075D">
        <w:rPr>
          <w:rFonts w:ascii="Aptos" w:hAnsi="Aptos" w:cstheme="majorHAnsi"/>
        </w:rPr>
        <w:t xml:space="preserve">Facilitate the first-day orientation for student teaching and lead the mid-semester </w:t>
      </w:r>
      <w:r>
        <w:rPr>
          <w:rFonts w:ascii="Aptos" w:hAnsi="Aptos" w:cstheme="majorHAnsi"/>
        </w:rPr>
        <w:t xml:space="preserve">Student Teacher </w:t>
      </w:r>
      <w:r w:rsidRPr="006E075D">
        <w:rPr>
          <w:rFonts w:ascii="Aptos" w:hAnsi="Aptos" w:cstheme="majorHAnsi"/>
        </w:rPr>
        <w:t>Workshop.</w:t>
      </w:r>
    </w:p>
    <w:p w14:paraId="39E72E0B" w14:textId="77777777" w:rsidR="006E075D" w:rsidRPr="006E075D" w:rsidRDefault="006E075D" w:rsidP="006E075D">
      <w:pPr>
        <w:numPr>
          <w:ilvl w:val="0"/>
          <w:numId w:val="14"/>
        </w:numPr>
        <w:tabs>
          <w:tab w:val="num" w:pos="720"/>
        </w:tabs>
        <w:rPr>
          <w:rFonts w:ascii="Aptos" w:hAnsi="Aptos" w:cstheme="majorHAnsi"/>
        </w:rPr>
      </w:pPr>
      <w:r w:rsidRPr="006E075D">
        <w:rPr>
          <w:rFonts w:ascii="Aptos" w:hAnsi="Aptos" w:cstheme="majorHAnsi"/>
        </w:rPr>
        <w:t>Update and maintain the student teaching handbook, forms, and procedures annually to ensure alignment with current standards and practices.</w:t>
      </w:r>
    </w:p>
    <w:p w14:paraId="2A995ABD" w14:textId="74DE2160" w:rsidR="002E0009" w:rsidRPr="002E0009" w:rsidRDefault="002E0009" w:rsidP="002E0009">
      <w:pPr>
        <w:ind w:left="2160" w:hanging="2160"/>
        <w:rPr>
          <w:rFonts w:ascii="Aptos" w:hAnsi="Aptos" w:cstheme="majorHAnsi"/>
        </w:rPr>
      </w:pPr>
    </w:p>
    <w:p w14:paraId="6FE7ED50" w14:textId="6FAE0E52" w:rsidR="00882059" w:rsidRDefault="00882059" w:rsidP="00882059">
      <w:pPr>
        <w:ind w:left="2160" w:hanging="2160"/>
        <w:rPr>
          <w:rFonts w:ascii="Aptos" w:hAnsi="Aptos" w:cstheme="majorHAnsi"/>
        </w:rPr>
      </w:pPr>
      <w:r>
        <w:rPr>
          <w:rFonts w:ascii="Aptos" w:hAnsi="Aptos" w:cstheme="majorHAnsi"/>
          <w:b/>
        </w:rPr>
        <w:t>2024-present</w:t>
      </w:r>
      <w:r w:rsidRPr="002E0009">
        <w:rPr>
          <w:rFonts w:ascii="Aptos" w:hAnsi="Aptos" w:cstheme="majorHAnsi"/>
        </w:rPr>
        <w:tab/>
      </w:r>
      <w:r w:rsidRPr="00882059">
        <w:rPr>
          <w:rFonts w:ascii="Aptos" w:hAnsi="Aptos" w:cstheme="majorHAnsi"/>
          <w:b/>
          <w:bCs/>
        </w:rPr>
        <w:t>Co-Leader of Study Abroad Program</w:t>
      </w:r>
      <w:r>
        <w:rPr>
          <w:rFonts w:ascii="Aptos" w:hAnsi="Aptos" w:cstheme="majorHAnsi"/>
        </w:rPr>
        <w:t xml:space="preserve"> </w:t>
      </w:r>
      <w:r w:rsidR="007518EF" w:rsidRPr="007518EF">
        <w:rPr>
          <w:rFonts w:ascii="Aptos" w:hAnsi="Aptos" w:cstheme="majorHAnsi"/>
          <w:b/>
          <w:bCs/>
        </w:rPr>
        <w:t>- Fiji</w:t>
      </w:r>
      <w:r w:rsidRPr="006E075D">
        <w:rPr>
          <w:rFonts w:ascii="Aptos" w:hAnsi="Aptos" w:cstheme="majorHAnsi"/>
        </w:rPr>
        <w:br/>
        <w:t>Utah State University, Special Education and Rehabilitation – Logan, Utah</w:t>
      </w:r>
    </w:p>
    <w:p w14:paraId="75AB42C8" w14:textId="4C2B92A1" w:rsidR="007518EF" w:rsidRDefault="007518EF" w:rsidP="007518EF">
      <w:pPr>
        <w:pStyle w:val="ListParagraph"/>
        <w:numPr>
          <w:ilvl w:val="0"/>
          <w:numId w:val="26"/>
        </w:numPr>
        <w:rPr>
          <w:rFonts w:ascii="Aptos" w:hAnsi="Aptos" w:cstheme="majorHAnsi"/>
        </w:rPr>
      </w:pPr>
      <w:r>
        <w:rPr>
          <w:rFonts w:ascii="Aptos" w:hAnsi="Aptos" w:cstheme="majorHAnsi"/>
        </w:rPr>
        <w:t>Developed and co-led a study abroad program in partnership with schools in Fiji.</w:t>
      </w:r>
    </w:p>
    <w:p w14:paraId="29D61DF6" w14:textId="4E27AC62" w:rsidR="007518EF" w:rsidRDefault="007518EF" w:rsidP="007518EF">
      <w:pPr>
        <w:pStyle w:val="ListParagraph"/>
        <w:numPr>
          <w:ilvl w:val="0"/>
          <w:numId w:val="26"/>
        </w:numPr>
        <w:rPr>
          <w:rFonts w:ascii="Aptos" w:hAnsi="Aptos" w:cstheme="majorHAnsi"/>
        </w:rPr>
      </w:pPr>
      <w:r>
        <w:rPr>
          <w:rFonts w:ascii="Aptos" w:hAnsi="Aptos" w:cstheme="majorHAnsi"/>
        </w:rPr>
        <w:t xml:space="preserve">Supervise students in country as they implement best teaching practices in a variety of school settings. </w:t>
      </w:r>
    </w:p>
    <w:p w14:paraId="2C6EAAB7" w14:textId="6BBCC88A" w:rsidR="007518EF" w:rsidRPr="007518EF" w:rsidRDefault="007518EF" w:rsidP="007518EF">
      <w:pPr>
        <w:pStyle w:val="ListParagraph"/>
        <w:numPr>
          <w:ilvl w:val="0"/>
          <w:numId w:val="26"/>
        </w:numPr>
        <w:rPr>
          <w:rFonts w:ascii="Aptos" w:hAnsi="Aptos" w:cstheme="majorHAnsi"/>
        </w:rPr>
      </w:pPr>
      <w:r>
        <w:rPr>
          <w:rFonts w:ascii="Aptos" w:hAnsi="Aptos" w:cstheme="majorHAnsi"/>
        </w:rPr>
        <w:t>Continually foster relationships with Fijian school personnel to continue program yearly.</w:t>
      </w:r>
    </w:p>
    <w:p w14:paraId="1315BD17" w14:textId="77777777" w:rsidR="00882059" w:rsidRPr="006E075D" w:rsidRDefault="00882059" w:rsidP="007518EF">
      <w:pPr>
        <w:rPr>
          <w:rFonts w:ascii="Aptos" w:hAnsi="Aptos" w:cstheme="majorHAnsi"/>
        </w:rPr>
      </w:pPr>
    </w:p>
    <w:p w14:paraId="2F183A3B" w14:textId="77777777" w:rsidR="006E075D" w:rsidRPr="006E075D" w:rsidRDefault="002E1700" w:rsidP="006E075D">
      <w:pPr>
        <w:ind w:left="2160" w:hanging="2160"/>
        <w:rPr>
          <w:rFonts w:ascii="Aptos" w:hAnsi="Aptos" w:cstheme="majorHAnsi"/>
        </w:rPr>
      </w:pPr>
      <w:r w:rsidRPr="002E0009">
        <w:rPr>
          <w:rFonts w:ascii="Aptos" w:hAnsi="Aptos" w:cstheme="majorHAnsi"/>
          <w:b/>
        </w:rPr>
        <w:t>2015-</w:t>
      </w:r>
      <w:r w:rsidR="002260B5" w:rsidRPr="002E0009">
        <w:rPr>
          <w:rFonts w:ascii="Aptos" w:hAnsi="Aptos" w:cstheme="majorHAnsi"/>
          <w:b/>
        </w:rPr>
        <w:t>2019</w:t>
      </w:r>
      <w:r w:rsidRPr="002E0009">
        <w:rPr>
          <w:rFonts w:ascii="Aptos" w:hAnsi="Aptos" w:cstheme="majorHAnsi"/>
        </w:rPr>
        <w:tab/>
      </w:r>
      <w:r w:rsidR="006E075D" w:rsidRPr="006E075D">
        <w:rPr>
          <w:rFonts w:ascii="Aptos" w:hAnsi="Aptos" w:cstheme="majorHAnsi"/>
          <w:b/>
          <w:bCs/>
        </w:rPr>
        <w:t>Coordinator of M/M Distance Program</w:t>
      </w:r>
      <w:r w:rsidR="006E075D" w:rsidRPr="006E075D">
        <w:rPr>
          <w:rFonts w:ascii="Aptos" w:hAnsi="Aptos" w:cstheme="majorHAnsi"/>
        </w:rPr>
        <w:br/>
        <w:t>Utah State University, Special Education and Rehabilitation – Logan, Utah</w:t>
      </w:r>
    </w:p>
    <w:p w14:paraId="4F7EAB72" w14:textId="77777777" w:rsidR="006E075D" w:rsidRPr="006E075D" w:rsidRDefault="006E075D" w:rsidP="006E075D">
      <w:pPr>
        <w:numPr>
          <w:ilvl w:val="0"/>
          <w:numId w:val="15"/>
        </w:numPr>
        <w:tabs>
          <w:tab w:val="num" w:pos="720"/>
        </w:tabs>
        <w:rPr>
          <w:rFonts w:ascii="Aptos" w:hAnsi="Aptos" w:cstheme="majorHAnsi"/>
        </w:rPr>
      </w:pPr>
      <w:r w:rsidRPr="006E075D">
        <w:rPr>
          <w:rFonts w:ascii="Aptos" w:hAnsi="Aptos" w:cstheme="majorHAnsi"/>
        </w:rPr>
        <w:t>Coordinate instruction for students enrolled in the distance program, including overseeing course delivery, supervision arrangements, data collection, and practicum placements.</w:t>
      </w:r>
    </w:p>
    <w:p w14:paraId="49840F3A" w14:textId="77777777" w:rsidR="006E075D" w:rsidRPr="006E075D" w:rsidRDefault="006E075D" w:rsidP="006E075D">
      <w:pPr>
        <w:numPr>
          <w:ilvl w:val="0"/>
          <w:numId w:val="15"/>
        </w:numPr>
        <w:tabs>
          <w:tab w:val="num" w:pos="720"/>
        </w:tabs>
        <w:rPr>
          <w:rFonts w:ascii="Aptos" w:hAnsi="Aptos" w:cstheme="majorHAnsi"/>
        </w:rPr>
      </w:pPr>
      <w:r w:rsidRPr="006E075D">
        <w:rPr>
          <w:rFonts w:ascii="Aptos" w:hAnsi="Aptos" w:cstheme="majorHAnsi"/>
        </w:rPr>
        <w:t>Build and maintain relationships with Local Education Agencies (LEAs) and teachers, recruit sites and educators for practicum placements, and train supervisors.</w:t>
      </w:r>
    </w:p>
    <w:p w14:paraId="6A49039A" w14:textId="77777777" w:rsidR="006E075D" w:rsidRPr="006E075D" w:rsidRDefault="006E075D" w:rsidP="006E075D">
      <w:pPr>
        <w:numPr>
          <w:ilvl w:val="0"/>
          <w:numId w:val="15"/>
        </w:numPr>
        <w:tabs>
          <w:tab w:val="num" w:pos="720"/>
        </w:tabs>
        <w:rPr>
          <w:rFonts w:ascii="Aptos" w:hAnsi="Aptos" w:cstheme="majorHAnsi"/>
        </w:rPr>
      </w:pPr>
      <w:r w:rsidRPr="006E075D">
        <w:rPr>
          <w:rFonts w:ascii="Aptos" w:hAnsi="Aptos" w:cstheme="majorHAnsi"/>
        </w:rPr>
        <w:t>Collaborate with instructors to ensure alignment between course content and practicum requirements, including supervision standards.</w:t>
      </w:r>
    </w:p>
    <w:p w14:paraId="547D9430" w14:textId="6B762E6F" w:rsidR="00D91F14" w:rsidRPr="0081645D" w:rsidRDefault="006E075D" w:rsidP="0081645D">
      <w:pPr>
        <w:numPr>
          <w:ilvl w:val="0"/>
          <w:numId w:val="15"/>
        </w:numPr>
        <w:tabs>
          <w:tab w:val="num" w:pos="720"/>
        </w:tabs>
        <w:rPr>
          <w:rFonts w:ascii="Aptos" w:hAnsi="Aptos" w:cstheme="majorHAnsi"/>
        </w:rPr>
      </w:pPr>
      <w:r w:rsidRPr="006E075D">
        <w:rPr>
          <w:rFonts w:ascii="Aptos" w:hAnsi="Aptos" w:cstheme="majorHAnsi"/>
        </w:rPr>
        <w:t>Develop and manage efficient systems for collecting, storing, and maintaining supervision documentation to ensure program compliance and quality assurance.</w:t>
      </w:r>
    </w:p>
    <w:p w14:paraId="75CD1B47" w14:textId="72B1CEC8" w:rsidR="002C695B" w:rsidRPr="002E0009" w:rsidRDefault="002C695B" w:rsidP="002C695B">
      <w:pPr>
        <w:rPr>
          <w:rFonts w:ascii="Aptos" w:hAnsi="Aptos" w:cstheme="majorHAnsi"/>
          <w:b/>
        </w:rPr>
      </w:pPr>
    </w:p>
    <w:p w14:paraId="3A7DA92D" w14:textId="77777777" w:rsidR="006E075D" w:rsidRDefault="002C695B" w:rsidP="002C695B">
      <w:pPr>
        <w:rPr>
          <w:rFonts w:ascii="Aptos" w:hAnsi="Aptos" w:cstheme="majorHAnsi"/>
        </w:rPr>
      </w:pPr>
      <w:r w:rsidRPr="002E0009">
        <w:rPr>
          <w:rFonts w:ascii="Aptos" w:hAnsi="Aptos" w:cstheme="majorHAnsi"/>
          <w:b/>
        </w:rPr>
        <w:t>2014-present</w:t>
      </w:r>
      <w:r w:rsidRPr="002E0009">
        <w:rPr>
          <w:rFonts w:ascii="Aptos" w:hAnsi="Aptos" w:cstheme="majorHAnsi"/>
        </w:rPr>
        <w:t xml:space="preserve"> </w:t>
      </w:r>
      <w:r w:rsidRPr="002E0009">
        <w:rPr>
          <w:rFonts w:ascii="Aptos" w:hAnsi="Aptos" w:cstheme="majorHAnsi"/>
        </w:rPr>
        <w:tab/>
      </w:r>
      <w:r w:rsidR="006E075D" w:rsidRPr="006E075D">
        <w:rPr>
          <w:rFonts w:ascii="Aptos" w:hAnsi="Aptos" w:cstheme="majorHAnsi"/>
          <w:b/>
          <w:bCs/>
        </w:rPr>
        <w:t xml:space="preserve">Clinical </w:t>
      </w:r>
      <w:r w:rsidRPr="006E075D">
        <w:rPr>
          <w:rFonts w:ascii="Aptos" w:hAnsi="Aptos" w:cstheme="majorHAnsi"/>
          <w:b/>
          <w:bCs/>
        </w:rPr>
        <w:t>Instructor</w:t>
      </w:r>
    </w:p>
    <w:p w14:paraId="05956B25" w14:textId="54FDCD49" w:rsidR="002C695B" w:rsidRPr="002E0009" w:rsidRDefault="002C695B" w:rsidP="006E075D">
      <w:pPr>
        <w:ind w:left="2160"/>
        <w:rPr>
          <w:rFonts w:ascii="Aptos" w:hAnsi="Aptos" w:cstheme="majorHAnsi"/>
        </w:rPr>
      </w:pPr>
      <w:r w:rsidRPr="002E0009">
        <w:rPr>
          <w:rFonts w:ascii="Aptos" w:hAnsi="Aptos" w:cstheme="majorHAnsi"/>
        </w:rPr>
        <w:t>Utah State University, Special Education and Rehabilitation</w:t>
      </w:r>
      <w:r w:rsidR="006E075D">
        <w:rPr>
          <w:rFonts w:ascii="Aptos" w:hAnsi="Aptos" w:cstheme="majorHAnsi"/>
        </w:rPr>
        <w:t xml:space="preserve"> – Logan, Utah</w:t>
      </w:r>
      <w:r w:rsidRPr="002E0009">
        <w:rPr>
          <w:rFonts w:ascii="Aptos" w:hAnsi="Aptos" w:cstheme="majorHAnsi"/>
        </w:rPr>
        <w:t xml:space="preserve"> </w:t>
      </w:r>
    </w:p>
    <w:p w14:paraId="503C23D6" w14:textId="77777777" w:rsidR="00FF757D" w:rsidRPr="002E0009" w:rsidRDefault="00FF757D" w:rsidP="00994F56">
      <w:pPr>
        <w:ind w:left="2160"/>
        <w:rPr>
          <w:rFonts w:ascii="Aptos" w:hAnsi="Aptos" w:cstheme="majorHAnsi"/>
        </w:rPr>
      </w:pPr>
    </w:p>
    <w:p w14:paraId="2E37A7D4" w14:textId="77777777" w:rsidR="002C695B" w:rsidRPr="006E075D" w:rsidRDefault="00FF757D" w:rsidP="006E075D">
      <w:pPr>
        <w:pStyle w:val="ListParagraph"/>
        <w:numPr>
          <w:ilvl w:val="0"/>
          <w:numId w:val="16"/>
        </w:numPr>
        <w:rPr>
          <w:rFonts w:ascii="Aptos" w:hAnsi="Aptos" w:cstheme="majorHAnsi"/>
        </w:rPr>
      </w:pPr>
      <w:r w:rsidRPr="006E075D">
        <w:rPr>
          <w:rFonts w:ascii="Aptos" w:hAnsi="Aptos" w:cstheme="majorHAnsi"/>
        </w:rPr>
        <w:lastRenderedPageBreak/>
        <w:t>SPED 5060 – Consulting with Parents and Teachers</w:t>
      </w:r>
    </w:p>
    <w:p w14:paraId="55B961B1" w14:textId="77777777" w:rsidR="002E0009" w:rsidRPr="006E075D" w:rsidRDefault="002E0009" w:rsidP="006E075D">
      <w:pPr>
        <w:pStyle w:val="ListParagraph"/>
        <w:numPr>
          <w:ilvl w:val="0"/>
          <w:numId w:val="16"/>
        </w:numPr>
        <w:rPr>
          <w:rFonts w:ascii="Aptos" w:hAnsi="Aptos" w:cstheme="majorHAnsi"/>
        </w:rPr>
      </w:pPr>
      <w:r w:rsidRPr="006E075D">
        <w:rPr>
          <w:rFonts w:ascii="Aptos" w:hAnsi="Aptos" w:cstheme="majorHAnsi"/>
        </w:rPr>
        <w:t xml:space="preserve">SPED 5200, 5230 – Student Teaching students with exceptional needs </w:t>
      </w:r>
    </w:p>
    <w:p w14:paraId="46BCD2CD" w14:textId="77777777" w:rsidR="002E0009" w:rsidRPr="006E075D" w:rsidRDefault="002E0009" w:rsidP="006E075D">
      <w:pPr>
        <w:pStyle w:val="ListParagraph"/>
        <w:numPr>
          <w:ilvl w:val="0"/>
          <w:numId w:val="16"/>
        </w:numPr>
        <w:rPr>
          <w:rFonts w:ascii="Aptos" w:hAnsi="Aptos" w:cstheme="majorHAnsi"/>
        </w:rPr>
      </w:pPr>
      <w:r w:rsidRPr="006E075D">
        <w:rPr>
          <w:rFonts w:ascii="Aptos" w:hAnsi="Aptos" w:cstheme="majorHAnsi"/>
        </w:rPr>
        <w:t>SPED 5415 – M/M Practicum I</w:t>
      </w:r>
    </w:p>
    <w:p w14:paraId="4A325256" w14:textId="77777777" w:rsidR="002E0009" w:rsidRPr="006E075D" w:rsidRDefault="002E0009" w:rsidP="006E075D">
      <w:pPr>
        <w:pStyle w:val="ListParagraph"/>
        <w:numPr>
          <w:ilvl w:val="0"/>
          <w:numId w:val="16"/>
        </w:numPr>
        <w:rPr>
          <w:rFonts w:ascii="Aptos" w:hAnsi="Aptos" w:cstheme="majorHAnsi"/>
        </w:rPr>
      </w:pPr>
      <w:r w:rsidRPr="006E075D">
        <w:rPr>
          <w:rFonts w:ascii="Aptos" w:hAnsi="Aptos" w:cstheme="majorHAnsi"/>
        </w:rPr>
        <w:t>SPED 5425 – M/M Practicum II</w:t>
      </w:r>
    </w:p>
    <w:p w14:paraId="79B0D2A2" w14:textId="162CA7E9" w:rsidR="003639FB" w:rsidRPr="006E075D" w:rsidRDefault="003639FB" w:rsidP="006E075D">
      <w:pPr>
        <w:pStyle w:val="ListParagraph"/>
        <w:numPr>
          <w:ilvl w:val="0"/>
          <w:numId w:val="16"/>
        </w:numPr>
        <w:rPr>
          <w:rFonts w:ascii="Aptos" w:hAnsi="Aptos" w:cstheme="majorHAnsi"/>
        </w:rPr>
      </w:pPr>
      <w:r w:rsidRPr="006E075D">
        <w:rPr>
          <w:rFonts w:ascii="Aptos" w:hAnsi="Aptos" w:cstheme="majorHAnsi"/>
        </w:rPr>
        <w:t>SPED 5410 – Direct Instruction Practicum: Reading and Language</w:t>
      </w:r>
    </w:p>
    <w:p w14:paraId="531840E1" w14:textId="63AF8362" w:rsidR="006E075D" w:rsidRPr="0081645D" w:rsidRDefault="003639FB" w:rsidP="006E075D">
      <w:pPr>
        <w:pStyle w:val="ListParagraph"/>
        <w:numPr>
          <w:ilvl w:val="0"/>
          <w:numId w:val="16"/>
        </w:numPr>
        <w:rPr>
          <w:rFonts w:ascii="Aptos" w:hAnsi="Aptos" w:cstheme="majorHAnsi"/>
        </w:rPr>
      </w:pPr>
      <w:r w:rsidRPr="006E075D">
        <w:rPr>
          <w:rFonts w:ascii="Aptos" w:hAnsi="Aptos" w:cstheme="majorHAnsi"/>
        </w:rPr>
        <w:t xml:space="preserve">SPED </w:t>
      </w:r>
      <w:r w:rsidR="00713610" w:rsidRPr="006E075D">
        <w:rPr>
          <w:rFonts w:ascii="Aptos" w:hAnsi="Aptos" w:cstheme="majorHAnsi"/>
        </w:rPr>
        <w:t>5420 – Practicum:  Teaching Mathematics to Students with Mild Moderate Disabilities</w:t>
      </w:r>
    </w:p>
    <w:p w14:paraId="5262D582" w14:textId="19D8C36E" w:rsidR="006E075D" w:rsidRPr="006E075D" w:rsidRDefault="00C613A5" w:rsidP="006E075D">
      <w:pPr>
        <w:pStyle w:val="NormalWeb"/>
        <w:ind w:left="2160" w:hanging="2160"/>
        <w:rPr>
          <w:rFonts w:ascii="Aptos" w:hAnsi="Aptos" w:cstheme="majorHAnsi"/>
          <w:sz w:val="24"/>
          <w:szCs w:val="24"/>
        </w:rPr>
      </w:pPr>
      <w:r w:rsidRPr="002E0009">
        <w:rPr>
          <w:rFonts w:ascii="Aptos" w:hAnsi="Aptos" w:cstheme="majorHAnsi"/>
          <w:b/>
          <w:sz w:val="24"/>
          <w:szCs w:val="24"/>
        </w:rPr>
        <w:t>20</w:t>
      </w:r>
      <w:r w:rsidR="00DF3D9B">
        <w:rPr>
          <w:rFonts w:ascii="Aptos" w:hAnsi="Aptos" w:cstheme="majorHAnsi"/>
          <w:b/>
          <w:sz w:val="24"/>
          <w:szCs w:val="24"/>
        </w:rPr>
        <w:t>09</w:t>
      </w:r>
      <w:r w:rsidRPr="002E0009">
        <w:rPr>
          <w:rFonts w:ascii="Aptos" w:hAnsi="Aptos" w:cstheme="majorHAnsi"/>
          <w:b/>
          <w:sz w:val="24"/>
          <w:szCs w:val="24"/>
        </w:rPr>
        <w:t>-present</w:t>
      </w:r>
      <w:r w:rsidRPr="002E0009">
        <w:rPr>
          <w:rFonts w:ascii="Aptos" w:hAnsi="Aptos" w:cstheme="majorHAnsi"/>
          <w:sz w:val="24"/>
          <w:szCs w:val="24"/>
        </w:rPr>
        <w:tab/>
      </w:r>
      <w:r w:rsidR="006E075D" w:rsidRPr="006E075D">
        <w:rPr>
          <w:rFonts w:ascii="Aptos" w:hAnsi="Aptos" w:cstheme="majorHAnsi"/>
          <w:b/>
          <w:bCs/>
          <w:sz w:val="24"/>
          <w:szCs w:val="24"/>
        </w:rPr>
        <w:t>P</w:t>
      </w:r>
      <w:r w:rsidR="0081645D">
        <w:rPr>
          <w:rFonts w:ascii="Aptos" w:hAnsi="Aptos" w:cstheme="majorHAnsi"/>
          <w:b/>
          <w:bCs/>
          <w:sz w:val="24"/>
          <w:szCs w:val="24"/>
        </w:rPr>
        <w:t>r</w:t>
      </w:r>
      <w:r w:rsidR="006E075D" w:rsidRPr="006E075D">
        <w:rPr>
          <w:rFonts w:ascii="Aptos" w:hAnsi="Aptos" w:cstheme="majorHAnsi"/>
          <w:b/>
          <w:bCs/>
          <w:sz w:val="24"/>
          <w:szCs w:val="24"/>
        </w:rPr>
        <w:t xml:space="preserve">acticum </w:t>
      </w:r>
      <w:r w:rsidR="007518EF">
        <w:rPr>
          <w:rFonts w:ascii="Aptos" w:hAnsi="Aptos" w:cstheme="majorHAnsi"/>
          <w:b/>
          <w:bCs/>
          <w:sz w:val="24"/>
          <w:szCs w:val="24"/>
        </w:rPr>
        <w:t xml:space="preserve">and Student Teaching </w:t>
      </w:r>
      <w:r w:rsidR="006E075D" w:rsidRPr="006E075D">
        <w:rPr>
          <w:rFonts w:ascii="Aptos" w:hAnsi="Aptos" w:cstheme="majorHAnsi"/>
          <w:b/>
          <w:bCs/>
          <w:sz w:val="24"/>
          <w:szCs w:val="24"/>
        </w:rPr>
        <w:t>Supervisor</w:t>
      </w:r>
      <w:r w:rsidR="006E075D" w:rsidRPr="006E075D">
        <w:rPr>
          <w:rFonts w:ascii="Aptos" w:hAnsi="Aptos" w:cstheme="majorHAnsi"/>
          <w:sz w:val="24"/>
          <w:szCs w:val="24"/>
        </w:rPr>
        <w:br/>
        <w:t>Utah State University, Department of Special Education and Rehabilitation – Logan, Utah</w:t>
      </w:r>
    </w:p>
    <w:p w14:paraId="34A5AF53" w14:textId="69F54E32" w:rsidR="006E075D" w:rsidRPr="006E075D" w:rsidRDefault="006E075D" w:rsidP="007518EF">
      <w:pPr>
        <w:pStyle w:val="NormalWeb"/>
        <w:numPr>
          <w:ilvl w:val="0"/>
          <w:numId w:val="18"/>
        </w:numPr>
        <w:spacing w:before="0" w:beforeAutospacing="0"/>
        <w:rPr>
          <w:rFonts w:ascii="Aptos" w:hAnsi="Aptos" w:cstheme="majorHAnsi"/>
          <w:sz w:val="24"/>
          <w:szCs w:val="24"/>
        </w:rPr>
      </w:pPr>
      <w:r w:rsidRPr="006E075D">
        <w:rPr>
          <w:rFonts w:ascii="Aptos" w:hAnsi="Aptos" w:cstheme="majorHAnsi"/>
          <w:sz w:val="24"/>
          <w:szCs w:val="24"/>
        </w:rPr>
        <w:t xml:space="preserve">Supervise students in the SPED </w:t>
      </w:r>
      <w:r w:rsidR="007518EF">
        <w:rPr>
          <w:rFonts w:ascii="Aptos" w:hAnsi="Aptos" w:cstheme="majorHAnsi"/>
          <w:sz w:val="24"/>
          <w:szCs w:val="24"/>
        </w:rPr>
        <w:t xml:space="preserve">5410, </w:t>
      </w:r>
      <w:r w:rsidRPr="006E075D">
        <w:rPr>
          <w:rFonts w:ascii="Aptos" w:hAnsi="Aptos" w:cstheme="majorHAnsi"/>
          <w:sz w:val="24"/>
          <w:szCs w:val="24"/>
        </w:rPr>
        <w:t>5420</w:t>
      </w:r>
      <w:r w:rsidR="007518EF">
        <w:rPr>
          <w:rFonts w:ascii="Aptos" w:hAnsi="Aptos" w:cstheme="majorHAnsi"/>
          <w:sz w:val="24"/>
          <w:szCs w:val="24"/>
        </w:rPr>
        <w:t xml:space="preserve">, and 5200 courses </w:t>
      </w:r>
      <w:r w:rsidRPr="006E075D">
        <w:rPr>
          <w:rFonts w:ascii="Aptos" w:hAnsi="Aptos" w:cstheme="majorHAnsi"/>
          <w:sz w:val="24"/>
          <w:szCs w:val="24"/>
        </w:rPr>
        <w:t>providing verbal and written feedback on effective instruction, behavior management, corrections, praise/reinforcement, and prompting techniques.</w:t>
      </w:r>
    </w:p>
    <w:p w14:paraId="3E70839C" w14:textId="3060180D" w:rsidR="008D29DA" w:rsidRPr="006E075D" w:rsidRDefault="006E075D" w:rsidP="006E075D">
      <w:pPr>
        <w:pStyle w:val="NormalWeb"/>
        <w:numPr>
          <w:ilvl w:val="0"/>
          <w:numId w:val="18"/>
        </w:numPr>
        <w:rPr>
          <w:rFonts w:ascii="Aptos" w:hAnsi="Aptos" w:cstheme="majorHAnsi"/>
          <w:sz w:val="24"/>
          <w:szCs w:val="24"/>
        </w:rPr>
      </w:pPr>
      <w:r w:rsidRPr="006E075D">
        <w:rPr>
          <w:rFonts w:ascii="Aptos" w:hAnsi="Aptos" w:cstheme="majorHAnsi"/>
          <w:sz w:val="24"/>
          <w:szCs w:val="24"/>
        </w:rPr>
        <w:t>Assist in revising, maintaining, and developing observation and evaluation forms to support accurate assessment of practicum performance.</w:t>
      </w:r>
    </w:p>
    <w:p w14:paraId="127C4B3D" w14:textId="5781FB54" w:rsidR="006E075D" w:rsidRPr="006E075D" w:rsidRDefault="0071008C" w:rsidP="006E075D">
      <w:pPr>
        <w:pStyle w:val="Achievement"/>
        <w:numPr>
          <w:ilvl w:val="0"/>
          <w:numId w:val="0"/>
        </w:numPr>
        <w:ind w:left="2160" w:right="245" w:hanging="2160"/>
        <w:jc w:val="left"/>
        <w:rPr>
          <w:rFonts w:ascii="Aptos" w:hAnsi="Aptos" w:cstheme="majorHAnsi"/>
          <w:sz w:val="24"/>
          <w:szCs w:val="24"/>
        </w:rPr>
      </w:pPr>
      <w:r w:rsidRPr="002E0009">
        <w:rPr>
          <w:rFonts w:ascii="Aptos" w:hAnsi="Aptos" w:cstheme="majorHAnsi"/>
          <w:b/>
          <w:sz w:val="24"/>
          <w:szCs w:val="24"/>
        </w:rPr>
        <w:t>2011-2015</w:t>
      </w:r>
      <w:r w:rsidRPr="002E0009">
        <w:rPr>
          <w:rFonts w:ascii="Aptos" w:hAnsi="Aptos" w:cstheme="majorHAnsi"/>
          <w:b/>
          <w:sz w:val="24"/>
          <w:szCs w:val="24"/>
        </w:rPr>
        <w:tab/>
      </w:r>
      <w:r w:rsidR="006E075D">
        <w:rPr>
          <w:rFonts w:ascii="Aptos" w:hAnsi="Aptos" w:cstheme="majorHAnsi"/>
          <w:b/>
          <w:bCs/>
          <w:sz w:val="24"/>
          <w:szCs w:val="24"/>
        </w:rPr>
        <w:t xml:space="preserve">Assistant </w:t>
      </w:r>
      <w:r w:rsidR="006E075D" w:rsidRPr="006E075D">
        <w:rPr>
          <w:rFonts w:ascii="Aptos" w:hAnsi="Aptos" w:cstheme="majorHAnsi"/>
          <w:b/>
          <w:bCs/>
          <w:sz w:val="24"/>
          <w:szCs w:val="24"/>
        </w:rPr>
        <w:t>Student Teacher Coordinator</w:t>
      </w:r>
      <w:r w:rsidR="006E075D" w:rsidRPr="006E075D">
        <w:rPr>
          <w:rFonts w:ascii="Aptos" w:hAnsi="Aptos" w:cstheme="majorHAnsi"/>
          <w:sz w:val="24"/>
          <w:szCs w:val="24"/>
        </w:rPr>
        <w:br/>
        <w:t>Utah State University, Department of Special Education and Rehabilitation – Logan, Utah</w:t>
      </w:r>
    </w:p>
    <w:p w14:paraId="455F23D3" w14:textId="77777777" w:rsidR="006E075D" w:rsidRPr="006E075D" w:rsidRDefault="006E075D" w:rsidP="00882059">
      <w:pPr>
        <w:pStyle w:val="Achievement"/>
        <w:numPr>
          <w:ilvl w:val="0"/>
          <w:numId w:val="19"/>
        </w:numPr>
        <w:ind w:right="245"/>
        <w:jc w:val="left"/>
        <w:rPr>
          <w:rFonts w:ascii="Aptos" w:hAnsi="Aptos" w:cstheme="majorHAnsi"/>
          <w:sz w:val="24"/>
          <w:szCs w:val="21"/>
        </w:rPr>
      </w:pPr>
      <w:r w:rsidRPr="006E075D">
        <w:rPr>
          <w:rFonts w:ascii="Aptos" w:hAnsi="Aptos" w:cstheme="majorHAnsi"/>
          <w:sz w:val="24"/>
          <w:szCs w:val="21"/>
        </w:rPr>
        <w:t>Assist the Student Teacher Coordinator in scheduling student teaching placements each semester by coordinating with districts, principals, teachers, and supervisors.</w:t>
      </w:r>
    </w:p>
    <w:p w14:paraId="6DEE261F" w14:textId="77777777" w:rsidR="006E075D" w:rsidRPr="006E075D" w:rsidRDefault="006E075D" w:rsidP="00882059">
      <w:pPr>
        <w:pStyle w:val="Achievement"/>
        <w:numPr>
          <w:ilvl w:val="0"/>
          <w:numId w:val="19"/>
        </w:numPr>
        <w:ind w:right="245"/>
        <w:jc w:val="left"/>
        <w:rPr>
          <w:rFonts w:ascii="Aptos" w:hAnsi="Aptos" w:cstheme="majorHAnsi"/>
          <w:sz w:val="24"/>
          <w:szCs w:val="21"/>
        </w:rPr>
      </w:pPr>
      <w:r w:rsidRPr="006E075D">
        <w:rPr>
          <w:rFonts w:ascii="Aptos" w:hAnsi="Aptos" w:cstheme="majorHAnsi"/>
          <w:sz w:val="24"/>
          <w:szCs w:val="21"/>
        </w:rPr>
        <w:t>Plan and facilitate a full-day Orientation at the start of each semester and a mid-semester Student Teacher Placement Workshop on the USU campus.</w:t>
      </w:r>
    </w:p>
    <w:p w14:paraId="6439769C" w14:textId="77777777" w:rsidR="006E075D" w:rsidRPr="006E075D" w:rsidRDefault="006E075D" w:rsidP="00882059">
      <w:pPr>
        <w:pStyle w:val="Achievement"/>
        <w:numPr>
          <w:ilvl w:val="0"/>
          <w:numId w:val="19"/>
        </w:numPr>
        <w:ind w:right="245"/>
        <w:jc w:val="left"/>
        <w:rPr>
          <w:rFonts w:ascii="Aptos" w:hAnsi="Aptos" w:cstheme="majorHAnsi"/>
          <w:sz w:val="24"/>
          <w:szCs w:val="21"/>
        </w:rPr>
      </w:pPr>
      <w:r w:rsidRPr="006E075D">
        <w:rPr>
          <w:rFonts w:ascii="Aptos" w:hAnsi="Aptos" w:cstheme="majorHAnsi"/>
          <w:sz w:val="24"/>
          <w:szCs w:val="21"/>
        </w:rPr>
        <w:t>Manage placements for SPED 4910 practicum students, ensuring alignment with program and district requirements.</w:t>
      </w:r>
    </w:p>
    <w:p w14:paraId="2A6991FB" w14:textId="77777777" w:rsidR="008363ED" w:rsidRPr="002E0009" w:rsidRDefault="008363ED" w:rsidP="008363ED">
      <w:pPr>
        <w:pStyle w:val="Achievement"/>
        <w:numPr>
          <w:ilvl w:val="0"/>
          <w:numId w:val="0"/>
        </w:numPr>
        <w:ind w:right="245"/>
        <w:rPr>
          <w:rFonts w:ascii="Aptos" w:hAnsi="Aptos" w:cstheme="majorHAnsi"/>
          <w:sz w:val="24"/>
          <w:szCs w:val="24"/>
        </w:rPr>
      </w:pPr>
    </w:p>
    <w:p w14:paraId="7462AC8F" w14:textId="77777777" w:rsidR="006E075D" w:rsidRDefault="0071008C" w:rsidP="006E075D">
      <w:pPr>
        <w:pStyle w:val="Achievement"/>
        <w:numPr>
          <w:ilvl w:val="0"/>
          <w:numId w:val="0"/>
        </w:numPr>
        <w:ind w:right="245"/>
        <w:jc w:val="left"/>
        <w:rPr>
          <w:rFonts w:ascii="Aptos" w:hAnsi="Aptos" w:cstheme="majorHAnsi"/>
          <w:sz w:val="24"/>
          <w:szCs w:val="24"/>
        </w:rPr>
      </w:pPr>
      <w:r w:rsidRPr="002E0009">
        <w:rPr>
          <w:rFonts w:ascii="Aptos" w:hAnsi="Aptos" w:cstheme="majorHAnsi"/>
          <w:b/>
          <w:sz w:val="24"/>
          <w:szCs w:val="24"/>
        </w:rPr>
        <w:t>2011-2015</w:t>
      </w:r>
      <w:r w:rsidR="008D29DA" w:rsidRPr="002E0009">
        <w:rPr>
          <w:rFonts w:ascii="Aptos" w:hAnsi="Aptos" w:cstheme="majorHAnsi"/>
          <w:b/>
          <w:sz w:val="24"/>
          <w:szCs w:val="24"/>
        </w:rPr>
        <w:tab/>
      </w:r>
      <w:r w:rsidR="008D29DA" w:rsidRPr="002E0009">
        <w:rPr>
          <w:rFonts w:ascii="Aptos" w:hAnsi="Aptos" w:cstheme="majorHAnsi"/>
          <w:b/>
          <w:sz w:val="24"/>
          <w:szCs w:val="24"/>
        </w:rPr>
        <w:tab/>
      </w:r>
      <w:r w:rsidR="008D29DA" w:rsidRPr="006E075D">
        <w:rPr>
          <w:rFonts w:ascii="Aptos" w:hAnsi="Aptos" w:cstheme="majorHAnsi"/>
          <w:b/>
          <w:bCs/>
          <w:sz w:val="24"/>
          <w:szCs w:val="24"/>
        </w:rPr>
        <w:t>Teacher Assistant</w:t>
      </w:r>
    </w:p>
    <w:p w14:paraId="589CF8D0" w14:textId="77777777" w:rsidR="006E075D" w:rsidRDefault="006E075D" w:rsidP="006E075D">
      <w:pPr>
        <w:pStyle w:val="Achievement"/>
        <w:numPr>
          <w:ilvl w:val="0"/>
          <w:numId w:val="0"/>
        </w:numPr>
        <w:ind w:left="2160" w:right="245"/>
        <w:rPr>
          <w:rFonts w:ascii="Aptos" w:hAnsi="Aptos" w:cstheme="majorHAnsi"/>
          <w:sz w:val="24"/>
          <w:szCs w:val="24"/>
        </w:rPr>
      </w:pPr>
      <w:r w:rsidRPr="006E075D">
        <w:rPr>
          <w:rFonts w:ascii="Aptos" w:hAnsi="Aptos" w:cstheme="majorHAnsi"/>
          <w:sz w:val="24"/>
          <w:szCs w:val="24"/>
        </w:rPr>
        <w:t>Utah State University, Department of Special Education and Rehabilitation – Logan, Utah</w:t>
      </w:r>
      <w:r w:rsidR="00A36370" w:rsidRPr="002E0009">
        <w:rPr>
          <w:rFonts w:ascii="Aptos" w:hAnsi="Aptos" w:cstheme="majorHAnsi"/>
          <w:sz w:val="24"/>
          <w:szCs w:val="24"/>
        </w:rPr>
        <w:tab/>
      </w:r>
      <w:r w:rsidR="00A36370" w:rsidRPr="002E0009">
        <w:rPr>
          <w:rFonts w:ascii="Aptos" w:hAnsi="Aptos" w:cstheme="majorHAnsi"/>
          <w:sz w:val="24"/>
          <w:szCs w:val="24"/>
        </w:rPr>
        <w:tab/>
      </w:r>
      <w:r w:rsidR="00A36370" w:rsidRPr="002E0009">
        <w:rPr>
          <w:rFonts w:ascii="Aptos" w:hAnsi="Aptos" w:cstheme="majorHAnsi"/>
          <w:sz w:val="24"/>
          <w:szCs w:val="24"/>
        </w:rPr>
        <w:tab/>
      </w:r>
    </w:p>
    <w:p w14:paraId="644D9F40" w14:textId="65A07B09" w:rsidR="00A36370" w:rsidRPr="002E0009" w:rsidRDefault="00A36370" w:rsidP="006E075D">
      <w:pPr>
        <w:pStyle w:val="Achievement"/>
        <w:numPr>
          <w:ilvl w:val="0"/>
          <w:numId w:val="17"/>
        </w:numPr>
        <w:ind w:right="245"/>
        <w:rPr>
          <w:rFonts w:ascii="Aptos" w:hAnsi="Aptos" w:cstheme="majorHAnsi"/>
          <w:sz w:val="24"/>
          <w:szCs w:val="24"/>
        </w:rPr>
      </w:pPr>
      <w:r w:rsidRPr="002E0009">
        <w:rPr>
          <w:rFonts w:ascii="Aptos" w:hAnsi="Aptos" w:cstheme="majorHAnsi"/>
          <w:sz w:val="24"/>
          <w:szCs w:val="24"/>
        </w:rPr>
        <w:t>SPED 4000 – Education of Exceptional Individuals</w:t>
      </w:r>
    </w:p>
    <w:p w14:paraId="0C23F040" w14:textId="3AD89966" w:rsidR="002C695B" w:rsidRPr="002E0009" w:rsidRDefault="00A36370" w:rsidP="006E075D">
      <w:pPr>
        <w:pStyle w:val="Achievement"/>
        <w:numPr>
          <w:ilvl w:val="0"/>
          <w:numId w:val="17"/>
        </w:numPr>
        <w:ind w:right="245"/>
        <w:rPr>
          <w:rFonts w:ascii="Aptos" w:hAnsi="Aptos" w:cstheme="majorHAnsi"/>
          <w:sz w:val="24"/>
          <w:szCs w:val="24"/>
        </w:rPr>
      </w:pPr>
      <w:r w:rsidRPr="002E0009">
        <w:rPr>
          <w:rFonts w:ascii="Aptos" w:hAnsi="Aptos" w:cstheme="majorHAnsi"/>
          <w:sz w:val="24"/>
          <w:szCs w:val="24"/>
        </w:rPr>
        <w:t>SPED 4910 - URCO</w:t>
      </w:r>
    </w:p>
    <w:p w14:paraId="4401B4EB" w14:textId="561E81C4" w:rsidR="00882059" w:rsidRPr="00882059" w:rsidRDefault="00C613A5" w:rsidP="00882059">
      <w:pPr>
        <w:pStyle w:val="CompanyName"/>
        <w:ind w:left="2160" w:hanging="2160"/>
        <w:rPr>
          <w:rFonts w:ascii="Aptos" w:hAnsi="Aptos" w:cstheme="majorHAnsi"/>
          <w:sz w:val="24"/>
          <w:szCs w:val="24"/>
        </w:rPr>
      </w:pPr>
      <w:r w:rsidRPr="002E0009">
        <w:rPr>
          <w:rFonts w:ascii="Aptos" w:hAnsi="Aptos" w:cstheme="majorHAnsi"/>
          <w:b/>
          <w:sz w:val="24"/>
          <w:szCs w:val="24"/>
        </w:rPr>
        <w:lastRenderedPageBreak/>
        <w:t>2008-</w:t>
      </w:r>
      <w:r w:rsidR="002E0009">
        <w:rPr>
          <w:rFonts w:ascii="Aptos" w:hAnsi="Aptos" w:cstheme="majorHAnsi"/>
          <w:b/>
          <w:sz w:val="24"/>
          <w:szCs w:val="24"/>
        </w:rPr>
        <w:t>2022</w:t>
      </w:r>
      <w:r w:rsidR="002E0009">
        <w:rPr>
          <w:rFonts w:ascii="Aptos" w:hAnsi="Aptos" w:cstheme="majorHAnsi"/>
          <w:b/>
          <w:sz w:val="24"/>
          <w:szCs w:val="24"/>
        </w:rPr>
        <w:tab/>
      </w:r>
      <w:r w:rsidRPr="002E0009">
        <w:rPr>
          <w:rFonts w:ascii="Aptos" w:hAnsi="Aptos" w:cstheme="majorHAnsi"/>
          <w:sz w:val="24"/>
          <w:szCs w:val="24"/>
        </w:rPr>
        <w:tab/>
      </w:r>
      <w:r w:rsidR="00882059">
        <w:rPr>
          <w:rFonts w:ascii="Aptos" w:hAnsi="Aptos" w:cstheme="majorHAnsi"/>
          <w:b/>
          <w:bCs/>
          <w:sz w:val="24"/>
          <w:szCs w:val="24"/>
        </w:rPr>
        <w:t xml:space="preserve">Recruitment </w:t>
      </w:r>
      <w:r w:rsidR="00882059" w:rsidRPr="00882059">
        <w:rPr>
          <w:rFonts w:ascii="Aptos" w:hAnsi="Aptos" w:cstheme="majorHAnsi"/>
          <w:b/>
          <w:bCs/>
          <w:sz w:val="24"/>
          <w:szCs w:val="24"/>
        </w:rPr>
        <w:t>Coordinator</w:t>
      </w:r>
      <w:r w:rsidR="00882059" w:rsidRPr="00882059">
        <w:rPr>
          <w:rFonts w:ascii="Aptos" w:hAnsi="Aptos" w:cstheme="majorHAnsi"/>
          <w:sz w:val="24"/>
          <w:szCs w:val="24"/>
        </w:rPr>
        <w:br/>
        <w:t>Utah State University, Department of Special Education and Rehabilitation – Logan, Utah</w:t>
      </w:r>
    </w:p>
    <w:p w14:paraId="108676DD" w14:textId="77777777" w:rsidR="00882059" w:rsidRPr="00882059" w:rsidRDefault="00882059" w:rsidP="00882059">
      <w:pPr>
        <w:pStyle w:val="CompanyName"/>
        <w:numPr>
          <w:ilvl w:val="0"/>
          <w:numId w:val="23"/>
        </w:numPr>
        <w:spacing w:before="0" w:line="240" w:lineRule="auto"/>
        <w:jc w:val="both"/>
        <w:rPr>
          <w:rFonts w:ascii="Aptos" w:hAnsi="Aptos" w:cstheme="majorHAnsi"/>
          <w:sz w:val="24"/>
          <w:szCs w:val="24"/>
        </w:rPr>
      </w:pPr>
      <w:r w:rsidRPr="00882059">
        <w:rPr>
          <w:rFonts w:ascii="Aptos" w:hAnsi="Aptos" w:cstheme="majorHAnsi"/>
          <w:sz w:val="24"/>
          <w:szCs w:val="24"/>
        </w:rPr>
        <w:t>Recruit high school students, paraeducators, and other individuals interested in pursuing a Special Education degree through presentations, campus tours, and participation in Paraeducator Conferences.</w:t>
      </w:r>
    </w:p>
    <w:p w14:paraId="118AA772" w14:textId="77777777" w:rsidR="00882059" w:rsidRPr="00882059" w:rsidRDefault="00882059" w:rsidP="00882059">
      <w:pPr>
        <w:pStyle w:val="CompanyName"/>
        <w:numPr>
          <w:ilvl w:val="0"/>
          <w:numId w:val="23"/>
        </w:numPr>
        <w:spacing w:before="0" w:line="240" w:lineRule="auto"/>
        <w:jc w:val="both"/>
        <w:rPr>
          <w:rFonts w:ascii="Aptos" w:hAnsi="Aptos" w:cstheme="majorHAnsi"/>
          <w:sz w:val="24"/>
          <w:szCs w:val="24"/>
        </w:rPr>
      </w:pPr>
      <w:r w:rsidRPr="00882059">
        <w:rPr>
          <w:rFonts w:ascii="Aptos" w:hAnsi="Aptos" w:cstheme="majorHAnsi"/>
          <w:sz w:val="24"/>
          <w:szCs w:val="24"/>
        </w:rPr>
        <w:t>Serve as a liaison between local school districts and the university to strengthen partnerships and facilitate recruitment efforts.</w:t>
      </w:r>
    </w:p>
    <w:p w14:paraId="6AC12BC7" w14:textId="64651787" w:rsidR="00C613A5" w:rsidRPr="00882059" w:rsidRDefault="00882059" w:rsidP="00882059">
      <w:pPr>
        <w:pStyle w:val="CompanyName"/>
        <w:numPr>
          <w:ilvl w:val="0"/>
          <w:numId w:val="23"/>
        </w:numPr>
        <w:spacing w:before="0" w:line="240" w:lineRule="auto"/>
        <w:jc w:val="both"/>
        <w:rPr>
          <w:rFonts w:ascii="Aptos" w:hAnsi="Aptos" w:cstheme="majorHAnsi"/>
          <w:sz w:val="24"/>
          <w:szCs w:val="24"/>
        </w:rPr>
      </w:pPr>
      <w:r w:rsidRPr="00882059">
        <w:rPr>
          <w:rFonts w:ascii="Aptos" w:hAnsi="Aptos" w:cstheme="majorHAnsi"/>
          <w:sz w:val="24"/>
          <w:szCs w:val="24"/>
        </w:rPr>
        <w:t>Coordinate the concurrent enrollment course, SPED 1000, offered in local high schools, ensuring alignment with university standards and program goals.</w:t>
      </w:r>
    </w:p>
    <w:p w14:paraId="59C482AB" w14:textId="77777777" w:rsidR="00994F56" w:rsidRPr="002E0009" w:rsidRDefault="00994F56" w:rsidP="002C695B">
      <w:pPr>
        <w:rPr>
          <w:rFonts w:ascii="Aptos" w:hAnsi="Aptos" w:cstheme="majorHAnsi"/>
        </w:rPr>
      </w:pPr>
    </w:p>
    <w:p w14:paraId="62D5B588" w14:textId="77777777" w:rsidR="00994F56" w:rsidRPr="002E0009" w:rsidRDefault="00994F56" w:rsidP="002C695B">
      <w:pPr>
        <w:rPr>
          <w:rFonts w:ascii="Aptos" w:hAnsi="Aptos" w:cstheme="majorHAnsi"/>
          <w:b/>
        </w:rPr>
      </w:pPr>
      <w:r w:rsidRPr="002E0009">
        <w:rPr>
          <w:rFonts w:ascii="Aptos" w:hAnsi="Aptos" w:cstheme="majorHAnsi"/>
          <w:b/>
        </w:rPr>
        <w:t>PROFESSIONAL EXPERIENCE (PUBLIC SCHOOL)</w:t>
      </w:r>
    </w:p>
    <w:p w14:paraId="3BA21353" w14:textId="77777777" w:rsidR="00994F56" w:rsidRPr="002E0009" w:rsidRDefault="00994F56" w:rsidP="00882059">
      <w:pPr>
        <w:rPr>
          <w:rFonts w:ascii="Aptos" w:hAnsi="Aptos" w:cstheme="majorHAnsi"/>
          <w:b/>
        </w:rPr>
      </w:pPr>
    </w:p>
    <w:p w14:paraId="4945DB09" w14:textId="7EFBA4FB" w:rsidR="00882059" w:rsidRPr="00882059" w:rsidRDefault="00FF757D" w:rsidP="00882059">
      <w:pPr>
        <w:pStyle w:val="Achievement"/>
        <w:numPr>
          <w:ilvl w:val="0"/>
          <w:numId w:val="0"/>
        </w:numPr>
        <w:ind w:left="2160" w:right="245" w:hanging="2160"/>
        <w:jc w:val="left"/>
        <w:rPr>
          <w:rFonts w:ascii="Aptos" w:hAnsi="Aptos" w:cstheme="majorHAnsi"/>
          <w:sz w:val="24"/>
          <w:szCs w:val="24"/>
        </w:rPr>
      </w:pPr>
      <w:r w:rsidRPr="002E0009">
        <w:rPr>
          <w:rFonts w:ascii="Aptos" w:hAnsi="Aptos" w:cstheme="majorHAnsi"/>
          <w:b/>
          <w:sz w:val="24"/>
          <w:szCs w:val="24"/>
        </w:rPr>
        <w:t>200</w:t>
      </w:r>
      <w:r w:rsidR="00F35F4E" w:rsidRPr="002E0009">
        <w:rPr>
          <w:rFonts w:ascii="Aptos" w:hAnsi="Aptos" w:cstheme="majorHAnsi"/>
          <w:b/>
          <w:sz w:val="24"/>
          <w:szCs w:val="24"/>
        </w:rPr>
        <w:t>1</w:t>
      </w:r>
      <w:r w:rsidRPr="002E0009">
        <w:rPr>
          <w:rFonts w:ascii="Aptos" w:hAnsi="Aptos" w:cstheme="majorHAnsi"/>
          <w:b/>
          <w:sz w:val="24"/>
          <w:szCs w:val="24"/>
        </w:rPr>
        <w:t>-2005</w:t>
      </w:r>
      <w:r w:rsidRPr="002E0009">
        <w:rPr>
          <w:rFonts w:ascii="Aptos" w:hAnsi="Aptos" w:cstheme="majorHAnsi"/>
          <w:b/>
          <w:sz w:val="24"/>
          <w:szCs w:val="24"/>
        </w:rPr>
        <w:tab/>
      </w:r>
      <w:r w:rsidR="00882059" w:rsidRPr="00882059">
        <w:rPr>
          <w:rFonts w:ascii="Aptos" w:hAnsi="Aptos" w:cstheme="majorHAnsi"/>
          <w:b/>
          <w:bCs/>
          <w:sz w:val="24"/>
          <w:szCs w:val="24"/>
        </w:rPr>
        <w:t>Special Education Resource Teacher</w:t>
      </w:r>
      <w:r w:rsidR="00882059" w:rsidRPr="00882059">
        <w:rPr>
          <w:rFonts w:ascii="Aptos" w:hAnsi="Aptos" w:cstheme="majorHAnsi"/>
          <w:sz w:val="24"/>
          <w:szCs w:val="24"/>
        </w:rPr>
        <w:br/>
        <w:t>Cache County School District, Millville Elementary</w:t>
      </w:r>
    </w:p>
    <w:p w14:paraId="17F0CFF9" w14:textId="77777777" w:rsidR="00882059" w:rsidRPr="00882059" w:rsidRDefault="00882059" w:rsidP="00882059">
      <w:pPr>
        <w:pStyle w:val="Achievement"/>
        <w:numPr>
          <w:ilvl w:val="0"/>
          <w:numId w:val="21"/>
        </w:numPr>
        <w:ind w:right="245"/>
        <w:jc w:val="left"/>
        <w:rPr>
          <w:rFonts w:ascii="Aptos" w:hAnsi="Aptos" w:cstheme="majorHAnsi"/>
          <w:sz w:val="24"/>
          <w:szCs w:val="21"/>
        </w:rPr>
      </w:pPr>
      <w:r w:rsidRPr="00882059">
        <w:rPr>
          <w:rFonts w:ascii="Aptos" w:hAnsi="Aptos" w:cstheme="majorHAnsi"/>
          <w:sz w:val="24"/>
          <w:szCs w:val="21"/>
        </w:rPr>
        <w:t>Provided special education services, including instruction, behavior management, and accommodations for students with diverse needs.</w:t>
      </w:r>
    </w:p>
    <w:p w14:paraId="0C6745EC" w14:textId="77777777" w:rsidR="00882059" w:rsidRPr="00882059" w:rsidRDefault="00882059" w:rsidP="00882059">
      <w:pPr>
        <w:pStyle w:val="Achievement"/>
        <w:numPr>
          <w:ilvl w:val="0"/>
          <w:numId w:val="21"/>
        </w:numPr>
        <w:ind w:right="245"/>
        <w:jc w:val="left"/>
        <w:rPr>
          <w:rFonts w:ascii="Aptos" w:hAnsi="Aptos" w:cstheme="majorHAnsi"/>
          <w:sz w:val="24"/>
          <w:szCs w:val="21"/>
        </w:rPr>
      </w:pPr>
      <w:r w:rsidRPr="00882059">
        <w:rPr>
          <w:rFonts w:ascii="Aptos" w:hAnsi="Aptos" w:cstheme="majorHAnsi"/>
          <w:sz w:val="24"/>
          <w:szCs w:val="21"/>
        </w:rPr>
        <w:t>Collaborated as an inclusion teacher in 1st- and 2nd-grade classrooms, delivering small group, whole class, and one-on-one instruction in math and reading.</w:t>
      </w:r>
    </w:p>
    <w:p w14:paraId="70F226A1" w14:textId="77777777" w:rsidR="00882059" w:rsidRPr="00882059" w:rsidRDefault="00882059" w:rsidP="00882059">
      <w:pPr>
        <w:pStyle w:val="Achievement"/>
        <w:numPr>
          <w:ilvl w:val="0"/>
          <w:numId w:val="21"/>
        </w:numPr>
        <w:ind w:right="245"/>
        <w:jc w:val="left"/>
        <w:rPr>
          <w:rFonts w:ascii="Aptos" w:hAnsi="Aptos" w:cstheme="majorHAnsi"/>
          <w:sz w:val="24"/>
          <w:szCs w:val="21"/>
        </w:rPr>
      </w:pPr>
      <w:r w:rsidRPr="00882059">
        <w:rPr>
          <w:rFonts w:ascii="Aptos" w:hAnsi="Aptos" w:cstheme="majorHAnsi"/>
          <w:sz w:val="24"/>
          <w:szCs w:val="21"/>
        </w:rPr>
        <w:t>Delivered pull-out services for other grade levels, focusing on small group instruction in math and reading.</w:t>
      </w:r>
    </w:p>
    <w:p w14:paraId="14C0DBA9" w14:textId="77777777" w:rsidR="00882059" w:rsidRPr="00882059" w:rsidRDefault="00882059" w:rsidP="00882059">
      <w:pPr>
        <w:pStyle w:val="Achievement"/>
        <w:numPr>
          <w:ilvl w:val="0"/>
          <w:numId w:val="21"/>
        </w:numPr>
        <w:ind w:right="245"/>
        <w:jc w:val="left"/>
        <w:rPr>
          <w:rFonts w:ascii="Aptos" w:hAnsi="Aptos" w:cstheme="majorHAnsi"/>
          <w:sz w:val="24"/>
          <w:szCs w:val="21"/>
        </w:rPr>
      </w:pPr>
      <w:r w:rsidRPr="00882059">
        <w:rPr>
          <w:rFonts w:ascii="Aptos" w:hAnsi="Aptos" w:cstheme="majorHAnsi"/>
          <w:sz w:val="24"/>
          <w:szCs w:val="21"/>
        </w:rPr>
        <w:t>Developed and implemented Individualized Education Plans (IEPs) for 10–15 students annually, aligning goals with Common Core standards.</w:t>
      </w:r>
    </w:p>
    <w:p w14:paraId="45B7AEE5" w14:textId="77777777" w:rsidR="00882059" w:rsidRPr="00882059" w:rsidRDefault="00882059" w:rsidP="00882059">
      <w:pPr>
        <w:pStyle w:val="Achievement"/>
        <w:numPr>
          <w:ilvl w:val="0"/>
          <w:numId w:val="21"/>
        </w:numPr>
        <w:ind w:right="245"/>
        <w:jc w:val="left"/>
        <w:rPr>
          <w:rFonts w:ascii="Aptos" w:hAnsi="Aptos" w:cstheme="majorHAnsi"/>
          <w:sz w:val="24"/>
          <w:szCs w:val="21"/>
        </w:rPr>
      </w:pPr>
      <w:r w:rsidRPr="00882059">
        <w:rPr>
          <w:rFonts w:ascii="Aptos" w:hAnsi="Aptos" w:cstheme="majorHAnsi"/>
          <w:sz w:val="24"/>
          <w:szCs w:val="21"/>
        </w:rPr>
        <w:t>Taught reading, spelling, writing, math, social skills, and behavior modification strategies to address individual student needs.</w:t>
      </w:r>
    </w:p>
    <w:p w14:paraId="32BD727D" w14:textId="77777777" w:rsidR="00882059" w:rsidRPr="00882059" w:rsidRDefault="00882059" w:rsidP="00882059">
      <w:pPr>
        <w:pStyle w:val="Achievement"/>
        <w:numPr>
          <w:ilvl w:val="0"/>
          <w:numId w:val="21"/>
        </w:numPr>
        <w:ind w:right="245"/>
        <w:jc w:val="left"/>
        <w:rPr>
          <w:rFonts w:ascii="Aptos" w:hAnsi="Aptos" w:cstheme="majorHAnsi"/>
          <w:sz w:val="24"/>
          <w:szCs w:val="21"/>
        </w:rPr>
      </w:pPr>
      <w:r w:rsidRPr="00882059">
        <w:rPr>
          <w:rFonts w:ascii="Aptos" w:hAnsi="Aptos" w:cstheme="majorHAnsi"/>
          <w:sz w:val="24"/>
          <w:szCs w:val="21"/>
        </w:rPr>
        <w:t>Designed and executed behavior plans for students with challenging behaviors.</w:t>
      </w:r>
    </w:p>
    <w:p w14:paraId="28DE0372" w14:textId="77777777" w:rsidR="00882059" w:rsidRPr="00882059" w:rsidRDefault="00882059" w:rsidP="00882059">
      <w:pPr>
        <w:pStyle w:val="Achievement"/>
        <w:numPr>
          <w:ilvl w:val="0"/>
          <w:numId w:val="21"/>
        </w:numPr>
        <w:ind w:right="245"/>
        <w:jc w:val="left"/>
        <w:rPr>
          <w:rFonts w:ascii="Aptos" w:hAnsi="Aptos" w:cstheme="majorHAnsi"/>
          <w:sz w:val="24"/>
          <w:szCs w:val="21"/>
        </w:rPr>
      </w:pPr>
      <w:r w:rsidRPr="00882059">
        <w:rPr>
          <w:rFonts w:ascii="Aptos" w:hAnsi="Aptos" w:cstheme="majorHAnsi"/>
          <w:sz w:val="24"/>
          <w:szCs w:val="21"/>
        </w:rPr>
        <w:t>Maintained consistent communication with parents/guardians, speech pathologists, general education teachers, administrators, and special education colleagues.</w:t>
      </w:r>
    </w:p>
    <w:p w14:paraId="25CC4C15" w14:textId="270A0FFD" w:rsidR="00882059" w:rsidRDefault="00882059" w:rsidP="00882059">
      <w:pPr>
        <w:pStyle w:val="Achievement"/>
        <w:numPr>
          <w:ilvl w:val="0"/>
          <w:numId w:val="21"/>
        </w:numPr>
        <w:ind w:right="245"/>
        <w:jc w:val="left"/>
        <w:rPr>
          <w:rFonts w:ascii="Aptos" w:hAnsi="Aptos" w:cstheme="majorHAnsi"/>
          <w:sz w:val="24"/>
          <w:szCs w:val="21"/>
        </w:rPr>
      </w:pPr>
      <w:r w:rsidRPr="00882059">
        <w:rPr>
          <w:rFonts w:ascii="Aptos" w:hAnsi="Aptos" w:cstheme="majorHAnsi"/>
          <w:sz w:val="24"/>
          <w:szCs w:val="21"/>
        </w:rPr>
        <w:t>Interviewed, hired, and trained 3–5 paraeducators annually to support classroom and individualized instruction.</w:t>
      </w:r>
    </w:p>
    <w:p w14:paraId="1FE1DE58" w14:textId="77777777" w:rsidR="00882059" w:rsidRPr="00882059" w:rsidRDefault="00882059" w:rsidP="00882059">
      <w:pPr>
        <w:pStyle w:val="Achievement"/>
        <w:numPr>
          <w:ilvl w:val="0"/>
          <w:numId w:val="0"/>
        </w:numPr>
        <w:ind w:left="2520" w:right="245"/>
        <w:jc w:val="left"/>
        <w:rPr>
          <w:rFonts w:ascii="Aptos" w:hAnsi="Aptos" w:cstheme="majorHAnsi"/>
          <w:sz w:val="24"/>
          <w:szCs w:val="21"/>
        </w:rPr>
      </w:pPr>
    </w:p>
    <w:p w14:paraId="51B7F7CB" w14:textId="2F899698" w:rsidR="00882059" w:rsidRDefault="00FF757D" w:rsidP="00882059">
      <w:pPr>
        <w:pStyle w:val="Achievement"/>
        <w:numPr>
          <w:ilvl w:val="0"/>
          <w:numId w:val="0"/>
        </w:numPr>
        <w:ind w:left="360" w:right="245" w:hanging="360"/>
        <w:rPr>
          <w:rFonts w:ascii="Aptos" w:hAnsi="Aptos" w:cstheme="majorHAnsi"/>
          <w:b/>
          <w:bCs/>
          <w:sz w:val="24"/>
          <w:szCs w:val="21"/>
        </w:rPr>
      </w:pPr>
      <w:r w:rsidRPr="00882059">
        <w:rPr>
          <w:rFonts w:ascii="Aptos" w:hAnsi="Aptos" w:cstheme="majorHAnsi"/>
          <w:b/>
          <w:sz w:val="24"/>
          <w:szCs w:val="21"/>
        </w:rPr>
        <w:lastRenderedPageBreak/>
        <w:t>2003-2005</w:t>
      </w:r>
      <w:r w:rsidRPr="00882059">
        <w:rPr>
          <w:rFonts w:ascii="Aptos" w:hAnsi="Aptos" w:cstheme="majorHAnsi"/>
          <w:sz w:val="24"/>
          <w:szCs w:val="21"/>
        </w:rPr>
        <w:tab/>
      </w:r>
      <w:r w:rsidR="00882059">
        <w:rPr>
          <w:rFonts w:ascii="Aptos" w:hAnsi="Aptos" w:cstheme="majorHAnsi"/>
          <w:sz w:val="24"/>
          <w:szCs w:val="21"/>
        </w:rPr>
        <w:tab/>
      </w:r>
      <w:r w:rsidR="00882059">
        <w:rPr>
          <w:rFonts w:ascii="Aptos" w:hAnsi="Aptos" w:cstheme="majorHAnsi"/>
          <w:b/>
          <w:bCs/>
          <w:sz w:val="24"/>
          <w:szCs w:val="21"/>
        </w:rPr>
        <w:t>Mentor</w:t>
      </w:r>
      <w:r w:rsidR="00882059" w:rsidRPr="00882059">
        <w:rPr>
          <w:rFonts w:ascii="Aptos" w:hAnsi="Aptos" w:cstheme="majorHAnsi"/>
          <w:b/>
          <w:bCs/>
          <w:sz w:val="24"/>
          <w:szCs w:val="21"/>
        </w:rPr>
        <w:t xml:space="preserve"> Teacher </w:t>
      </w:r>
    </w:p>
    <w:p w14:paraId="1EF7F472" w14:textId="583205F2" w:rsidR="00882059" w:rsidRPr="00882059" w:rsidRDefault="00882059" w:rsidP="00882059">
      <w:pPr>
        <w:pStyle w:val="Achievement"/>
        <w:numPr>
          <w:ilvl w:val="0"/>
          <w:numId w:val="0"/>
        </w:numPr>
        <w:ind w:left="2160" w:right="245"/>
        <w:jc w:val="left"/>
        <w:rPr>
          <w:rFonts w:ascii="Aptos" w:hAnsi="Aptos" w:cstheme="majorHAnsi"/>
          <w:sz w:val="24"/>
          <w:szCs w:val="21"/>
        </w:rPr>
      </w:pPr>
      <w:r w:rsidRPr="00882059">
        <w:rPr>
          <w:rFonts w:ascii="Aptos" w:hAnsi="Aptos" w:cstheme="majorHAnsi"/>
          <w:sz w:val="24"/>
          <w:szCs w:val="24"/>
        </w:rPr>
        <w:t>Utah State University, Department of Special Education and Rehabilitation – Logan, Utah</w:t>
      </w:r>
    </w:p>
    <w:p w14:paraId="2969834C" w14:textId="77777777" w:rsidR="00882059" w:rsidRPr="00882059" w:rsidRDefault="00882059" w:rsidP="00882059">
      <w:pPr>
        <w:pStyle w:val="Achievement"/>
        <w:numPr>
          <w:ilvl w:val="0"/>
          <w:numId w:val="22"/>
        </w:numPr>
        <w:ind w:right="245"/>
        <w:jc w:val="left"/>
        <w:rPr>
          <w:rFonts w:ascii="Aptos" w:hAnsi="Aptos" w:cstheme="majorHAnsi"/>
          <w:sz w:val="24"/>
          <w:szCs w:val="21"/>
        </w:rPr>
      </w:pPr>
      <w:r w:rsidRPr="00882059">
        <w:rPr>
          <w:rFonts w:ascii="Aptos" w:hAnsi="Aptos" w:cstheme="majorHAnsi"/>
          <w:sz w:val="24"/>
          <w:szCs w:val="21"/>
        </w:rPr>
        <w:t>Mentored and trained university student teachers in classroom management, Behavior Intervention Plans (BIPs), and the development and implementation of Individualized Education Plans (IEPs).</w:t>
      </w:r>
    </w:p>
    <w:p w14:paraId="4FDEB1D5" w14:textId="77777777" w:rsidR="00882059" w:rsidRPr="00882059" w:rsidRDefault="00882059" w:rsidP="00882059">
      <w:pPr>
        <w:pStyle w:val="Achievement"/>
        <w:numPr>
          <w:ilvl w:val="0"/>
          <w:numId w:val="22"/>
        </w:numPr>
        <w:ind w:right="245"/>
        <w:jc w:val="left"/>
        <w:rPr>
          <w:rFonts w:ascii="Aptos" w:hAnsi="Aptos" w:cstheme="majorHAnsi"/>
          <w:sz w:val="24"/>
          <w:szCs w:val="21"/>
        </w:rPr>
      </w:pPr>
      <w:r w:rsidRPr="00882059">
        <w:rPr>
          <w:rFonts w:ascii="Aptos" w:hAnsi="Aptos" w:cstheme="majorHAnsi"/>
          <w:sz w:val="24"/>
          <w:szCs w:val="21"/>
        </w:rPr>
        <w:t>Guided student teachers in creating effective teaching plans, collecting accurate data, and using data-driven instructional strategies.</w:t>
      </w:r>
    </w:p>
    <w:p w14:paraId="2D590D33" w14:textId="77777777" w:rsidR="00882059" w:rsidRPr="00882059" w:rsidRDefault="00882059" w:rsidP="00882059">
      <w:pPr>
        <w:pStyle w:val="Achievement"/>
        <w:numPr>
          <w:ilvl w:val="0"/>
          <w:numId w:val="22"/>
        </w:numPr>
        <w:ind w:right="245"/>
        <w:jc w:val="left"/>
        <w:rPr>
          <w:rFonts w:ascii="Aptos" w:hAnsi="Aptos" w:cstheme="majorHAnsi"/>
          <w:sz w:val="24"/>
          <w:szCs w:val="21"/>
        </w:rPr>
      </w:pPr>
      <w:r w:rsidRPr="00882059">
        <w:rPr>
          <w:rFonts w:ascii="Aptos" w:hAnsi="Aptos" w:cstheme="majorHAnsi"/>
          <w:sz w:val="24"/>
          <w:szCs w:val="21"/>
        </w:rPr>
        <w:t>Supported collaboration with teachers, parents, and administrators to enhance student outcomes.</w:t>
      </w:r>
    </w:p>
    <w:p w14:paraId="0EA8F6C9" w14:textId="0B2213CA" w:rsidR="00882059" w:rsidRDefault="00882059" w:rsidP="00D91F14">
      <w:pPr>
        <w:pStyle w:val="Achievement"/>
        <w:numPr>
          <w:ilvl w:val="0"/>
          <w:numId w:val="22"/>
        </w:numPr>
        <w:ind w:right="245"/>
        <w:jc w:val="left"/>
        <w:rPr>
          <w:rFonts w:ascii="Aptos" w:hAnsi="Aptos" w:cstheme="majorHAnsi"/>
          <w:sz w:val="24"/>
          <w:szCs w:val="21"/>
        </w:rPr>
      </w:pPr>
      <w:r w:rsidRPr="00882059">
        <w:rPr>
          <w:rFonts w:ascii="Aptos" w:hAnsi="Aptos" w:cstheme="majorHAnsi"/>
          <w:sz w:val="24"/>
          <w:szCs w:val="21"/>
        </w:rPr>
        <w:t>Provided hands-on experience and feedback on best practices for teaching students with mild to moderate disabilities.</w:t>
      </w:r>
    </w:p>
    <w:p w14:paraId="30C38DA0" w14:textId="77777777" w:rsidR="00D91F14" w:rsidRPr="00D91F14" w:rsidRDefault="00D91F14" w:rsidP="00DF3D9B">
      <w:pPr>
        <w:pStyle w:val="Achievement"/>
        <w:numPr>
          <w:ilvl w:val="0"/>
          <w:numId w:val="0"/>
        </w:numPr>
        <w:ind w:right="245"/>
        <w:jc w:val="left"/>
        <w:rPr>
          <w:rFonts w:ascii="Aptos" w:hAnsi="Aptos" w:cstheme="majorHAnsi"/>
          <w:sz w:val="24"/>
          <w:szCs w:val="21"/>
        </w:rPr>
      </w:pPr>
    </w:p>
    <w:p w14:paraId="2B62E9DE" w14:textId="4C630AFA" w:rsidR="008363ED" w:rsidRPr="002E0009" w:rsidRDefault="008363ED" w:rsidP="00882059">
      <w:pPr>
        <w:pStyle w:val="Achievement"/>
        <w:numPr>
          <w:ilvl w:val="0"/>
          <w:numId w:val="0"/>
        </w:numPr>
        <w:ind w:right="245"/>
        <w:jc w:val="left"/>
        <w:rPr>
          <w:rFonts w:ascii="Aptos" w:hAnsi="Aptos" w:cstheme="majorHAnsi"/>
          <w:sz w:val="20"/>
        </w:rPr>
      </w:pPr>
      <w:r w:rsidRPr="002E0009">
        <w:rPr>
          <w:rFonts w:ascii="Aptos" w:hAnsi="Aptos" w:cstheme="majorHAnsi"/>
          <w:b/>
          <w:bCs/>
        </w:rPr>
        <w:t xml:space="preserve">PROFESSIONAL CERTIFICATIONS </w:t>
      </w:r>
    </w:p>
    <w:p w14:paraId="0CB2A392" w14:textId="053888FE" w:rsidR="008363ED" w:rsidRPr="002E0009" w:rsidRDefault="008363ED" w:rsidP="008363ED">
      <w:pPr>
        <w:spacing w:before="100" w:beforeAutospacing="1" w:after="100" w:afterAutospacing="1"/>
        <w:rPr>
          <w:rFonts w:ascii="Aptos" w:hAnsi="Aptos" w:cstheme="majorHAnsi"/>
          <w:sz w:val="20"/>
          <w:szCs w:val="20"/>
        </w:rPr>
      </w:pPr>
      <w:r w:rsidRPr="002E0009">
        <w:rPr>
          <w:rFonts w:ascii="Aptos" w:hAnsi="Aptos" w:cstheme="majorHAnsi"/>
        </w:rPr>
        <w:t xml:space="preserve">Utah Standard Educator License: Special Education (K-12+) </w:t>
      </w:r>
      <w:r w:rsidRPr="002E0009">
        <w:rPr>
          <w:rFonts w:ascii="Aptos" w:hAnsi="Aptos" w:cstheme="majorHAnsi"/>
        </w:rPr>
        <w:tab/>
      </w:r>
      <w:r w:rsidRPr="002E0009">
        <w:rPr>
          <w:rFonts w:ascii="Aptos" w:hAnsi="Aptos" w:cstheme="majorHAnsi"/>
        </w:rPr>
        <w:tab/>
      </w:r>
      <w:r w:rsidRPr="002E0009">
        <w:rPr>
          <w:rFonts w:ascii="Aptos" w:hAnsi="Aptos" w:cstheme="majorHAnsi"/>
        </w:rPr>
        <w:tab/>
      </w:r>
      <w:r w:rsidRPr="002E0009">
        <w:rPr>
          <w:rFonts w:ascii="Aptos" w:hAnsi="Aptos" w:cstheme="majorHAnsi"/>
        </w:rPr>
        <w:tab/>
      </w:r>
      <w:r w:rsidRPr="002E0009">
        <w:rPr>
          <w:rFonts w:ascii="Aptos" w:hAnsi="Aptos" w:cstheme="majorHAnsi"/>
        </w:rPr>
        <w:tab/>
        <w:t>Endorsement: Mild Moderate Disabilities</w:t>
      </w:r>
    </w:p>
    <w:p w14:paraId="6693C4C8" w14:textId="2476AD99" w:rsidR="00DA49C6" w:rsidRDefault="008363ED" w:rsidP="008363ED">
      <w:pPr>
        <w:spacing w:before="100" w:beforeAutospacing="1" w:after="100" w:afterAutospacing="1"/>
        <w:rPr>
          <w:rFonts w:ascii="Aptos" w:hAnsi="Aptos" w:cstheme="majorHAnsi"/>
        </w:rPr>
      </w:pPr>
      <w:r w:rsidRPr="002E0009">
        <w:rPr>
          <w:rFonts w:ascii="Aptos" w:hAnsi="Aptos" w:cstheme="majorHAnsi"/>
        </w:rPr>
        <w:t xml:space="preserve">Utah Standard Educator License: Elementary Education (1-8) </w:t>
      </w:r>
    </w:p>
    <w:p w14:paraId="6F5C70BA" w14:textId="12A29316" w:rsidR="002E0009" w:rsidRPr="002E0009" w:rsidRDefault="002E0009" w:rsidP="008363ED">
      <w:pPr>
        <w:spacing w:before="100" w:beforeAutospacing="1" w:after="100" w:afterAutospacing="1"/>
        <w:rPr>
          <w:rFonts w:ascii="Aptos" w:hAnsi="Aptos" w:cstheme="majorHAnsi"/>
        </w:rPr>
      </w:pPr>
      <w:r>
        <w:rPr>
          <w:rFonts w:ascii="Aptos" w:hAnsi="Aptos" w:cstheme="majorHAnsi"/>
        </w:rPr>
        <w:t>Utah English as a Second Language (ESL) Endorsement</w:t>
      </w:r>
    </w:p>
    <w:p w14:paraId="425E0AEA" w14:textId="77777777" w:rsidR="002E0009" w:rsidRDefault="002E0009" w:rsidP="008363ED">
      <w:pPr>
        <w:spacing w:before="100" w:beforeAutospacing="1" w:after="100" w:afterAutospacing="1"/>
        <w:rPr>
          <w:rFonts w:ascii="Aptos" w:hAnsi="Aptos" w:cstheme="majorHAnsi"/>
          <w:b/>
        </w:rPr>
      </w:pPr>
      <w:r>
        <w:rPr>
          <w:rFonts w:ascii="Aptos" w:hAnsi="Aptos" w:cstheme="majorHAnsi"/>
          <w:b/>
        </w:rPr>
        <w:t>AWARDS</w:t>
      </w:r>
    </w:p>
    <w:p w14:paraId="16725F0D" w14:textId="0F300224" w:rsidR="002E0009" w:rsidRPr="006E075D" w:rsidRDefault="006E075D" w:rsidP="00DF3D9B">
      <w:pPr>
        <w:spacing w:before="100" w:beforeAutospacing="1" w:after="100" w:afterAutospacing="1"/>
        <w:ind w:left="2160" w:hanging="2160"/>
        <w:rPr>
          <w:rFonts w:ascii="Aptos" w:hAnsi="Aptos" w:cstheme="majorHAnsi"/>
          <w:bCs/>
        </w:rPr>
      </w:pPr>
      <w:r>
        <w:rPr>
          <w:rFonts w:ascii="Aptos" w:hAnsi="Aptos" w:cstheme="majorHAnsi"/>
          <w:bCs/>
        </w:rPr>
        <w:t>2002</w:t>
      </w:r>
      <w:r w:rsidR="00DF3D9B">
        <w:rPr>
          <w:rFonts w:ascii="Aptos" w:hAnsi="Aptos" w:cstheme="majorHAnsi"/>
          <w:bCs/>
        </w:rPr>
        <w:t xml:space="preserve">     </w:t>
      </w:r>
      <w:r w:rsidR="002E0009" w:rsidRPr="006E075D">
        <w:rPr>
          <w:rFonts w:ascii="Aptos" w:hAnsi="Aptos" w:cstheme="majorHAnsi"/>
          <w:bCs/>
        </w:rPr>
        <w:t xml:space="preserve">Recipient of </w:t>
      </w:r>
      <w:r w:rsidRPr="006E075D">
        <w:rPr>
          <w:rFonts w:ascii="Aptos" w:hAnsi="Aptos" w:cstheme="majorHAnsi"/>
          <w:bCs/>
        </w:rPr>
        <w:t>Special Education Teacher of the Year, Cache County Schoo</w:t>
      </w:r>
      <w:r w:rsidR="00D91F14">
        <w:rPr>
          <w:rFonts w:ascii="Aptos" w:hAnsi="Aptos" w:cstheme="majorHAnsi"/>
          <w:bCs/>
        </w:rPr>
        <w:t>l</w:t>
      </w:r>
      <w:r w:rsidR="00DF3D9B">
        <w:rPr>
          <w:rFonts w:ascii="Aptos" w:hAnsi="Aptos" w:cstheme="majorHAnsi"/>
          <w:bCs/>
        </w:rPr>
        <w:t xml:space="preserve"> </w:t>
      </w:r>
      <w:r w:rsidRPr="006E075D">
        <w:rPr>
          <w:rFonts w:ascii="Aptos" w:hAnsi="Aptos" w:cstheme="majorHAnsi"/>
          <w:bCs/>
        </w:rPr>
        <w:t>District</w:t>
      </w:r>
    </w:p>
    <w:p w14:paraId="56650DD6" w14:textId="2CD58595" w:rsidR="000E6EB0" w:rsidRPr="002E0009" w:rsidRDefault="000E6EB0" w:rsidP="008363ED">
      <w:pPr>
        <w:spacing w:before="100" w:beforeAutospacing="1" w:after="100" w:afterAutospacing="1"/>
        <w:rPr>
          <w:rFonts w:ascii="Aptos" w:hAnsi="Aptos" w:cstheme="majorHAnsi"/>
          <w:b/>
        </w:rPr>
      </w:pPr>
      <w:r w:rsidRPr="002E0009">
        <w:rPr>
          <w:rFonts w:ascii="Aptos" w:hAnsi="Aptos" w:cstheme="majorHAnsi"/>
          <w:b/>
        </w:rPr>
        <w:t>PUBLICATIONS AND PRESENTATIONS</w:t>
      </w:r>
    </w:p>
    <w:p w14:paraId="524C3A07" w14:textId="217E9A68" w:rsidR="004030E9" w:rsidRPr="002E0009" w:rsidRDefault="004030E9" w:rsidP="004030E9">
      <w:pPr>
        <w:pStyle w:val="Bibliography"/>
        <w:rPr>
          <w:rFonts w:ascii="Aptos" w:hAnsi="Aptos" w:cstheme="majorHAnsi"/>
        </w:rPr>
      </w:pPr>
      <w:r w:rsidRPr="002E0009">
        <w:rPr>
          <w:rFonts w:ascii="Aptos" w:hAnsi="Aptos" w:cstheme="majorHAnsi"/>
        </w:rPr>
        <w:t>Lyman, J.,</w:t>
      </w:r>
      <w:r>
        <w:rPr>
          <w:rFonts w:ascii="Aptos" w:hAnsi="Aptos" w:cstheme="majorHAnsi"/>
        </w:rPr>
        <w:t xml:space="preserve"> Sorensen, H. &amp; England, A</w:t>
      </w:r>
      <w:r w:rsidRPr="002E0009">
        <w:rPr>
          <w:rFonts w:ascii="Aptos" w:hAnsi="Aptos" w:cstheme="majorHAnsi"/>
        </w:rPr>
        <w:t>. (202</w:t>
      </w:r>
      <w:r>
        <w:rPr>
          <w:rFonts w:ascii="Aptos" w:hAnsi="Aptos" w:cstheme="majorHAnsi"/>
        </w:rPr>
        <w:t>5</w:t>
      </w:r>
      <w:r w:rsidRPr="002E0009">
        <w:rPr>
          <w:rFonts w:ascii="Aptos" w:hAnsi="Aptos" w:cstheme="majorHAnsi"/>
        </w:rPr>
        <w:t xml:space="preserve">, June). Special Education </w:t>
      </w:r>
      <w:r>
        <w:rPr>
          <w:rFonts w:ascii="Aptos" w:hAnsi="Aptos" w:cstheme="majorHAnsi"/>
        </w:rPr>
        <w:t xml:space="preserve">best </w:t>
      </w:r>
      <w:r w:rsidRPr="002E0009">
        <w:rPr>
          <w:rFonts w:ascii="Aptos" w:hAnsi="Aptos" w:cstheme="majorHAnsi"/>
        </w:rPr>
        <w:t xml:space="preserve">teaching practices. Teacher training and consulting in </w:t>
      </w:r>
      <w:r>
        <w:rPr>
          <w:rFonts w:ascii="Aptos" w:hAnsi="Aptos" w:cstheme="majorHAnsi"/>
        </w:rPr>
        <w:t>Suva Special School, Suva, Fiji</w:t>
      </w:r>
      <w:r w:rsidRPr="002E0009">
        <w:rPr>
          <w:rFonts w:ascii="Aptos" w:hAnsi="Aptos" w:cstheme="majorHAnsi"/>
        </w:rPr>
        <w:t>.</w:t>
      </w:r>
    </w:p>
    <w:p w14:paraId="048BA8C3" w14:textId="77777777" w:rsidR="004030E9" w:rsidRDefault="004030E9" w:rsidP="00B008CD">
      <w:pPr>
        <w:pStyle w:val="Bibliography"/>
        <w:rPr>
          <w:rFonts w:ascii="Aptos" w:hAnsi="Aptos" w:cstheme="majorHAnsi"/>
        </w:rPr>
      </w:pPr>
    </w:p>
    <w:p w14:paraId="0B5989B0" w14:textId="7F268A11" w:rsidR="005005A2" w:rsidRPr="002E0009" w:rsidRDefault="005005A2" w:rsidP="00B008CD">
      <w:pPr>
        <w:pStyle w:val="Bibliography"/>
        <w:rPr>
          <w:rFonts w:ascii="Aptos" w:hAnsi="Aptos" w:cstheme="majorHAnsi"/>
        </w:rPr>
      </w:pPr>
      <w:r w:rsidRPr="002E0009">
        <w:rPr>
          <w:rFonts w:ascii="Aptos" w:hAnsi="Aptos" w:cstheme="majorHAnsi"/>
        </w:rPr>
        <w:t xml:space="preserve">Lyman, J., &amp; Weese, H. (2024, June). </w:t>
      </w:r>
      <w:r w:rsidR="000A76D8" w:rsidRPr="002E0009">
        <w:rPr>
          <w:rFonts w:ascii="Aptos" w:hAnsi="Aptos" w:cstheme="majorHAnsi"/>
        </w:rPr>
        <w:t>Special Education teaching practices</w:t>
      </w:r>
      <w:r w:rsidRPr="002E0009">
        <w:rPr>
          <w:rFonts w:ascii="Aptos" w:hAnsi="Aptos" w:cstheme="majorHAnsi"/>
        </w:rPr>
        <w:t xml:space="preserve">. Teacher training and consulting in </w:t>
      </w:r>
      <w:r w:rsidR="00882059">
        <w:rPr>
          <w:rFonts w:ascii="Aptos" w:hAnsi="Aptos" w:cstheme="majorHAnsi"/>
        </w:rPr>
        <w:t>Suva Special School, Suva, Fiji</w:t>
      </w:r>
      <w:r w:rsidR="000A76D8" w:rsidRPr="002E0009">
        <w:rPr>
          <w:rFonts w:ascii="Aptos" w:hAnsi="Aptos" w:cstheme="majorHAnsi"/>
        </w:rPr>
        <w:t>.</w:t>
      </w:r>
    </w:p>
    <w:p w14:paraId="27F69376" w14:textId="77777777" w:rsidR="005005A2" w:rsidRPr="002E0009" w:rsidRDefault="005005A2" w:rsidP="005005A2">
      <w:pPr>
        <w:rPr>
          <w:rFonts w:ascii="Aptos" w:hAnsi="Aptos"/>
        </w:rPr>
      </w:pPr>
    </w:p>
    <w:p w14:paraId="710B0F68" w14:textId="073E2C37" w:rsidR="00882059" w:rsidRPr="002E0009" w:rsidRDefault="00882059" w:rsidP="00882059">
      <w:pPr>
        <w:pStyle w:val="Bibliography"/>
        <w:rPr>
          <w:rFonts w:ascii="Aptos" w:hAnsi="Aptos" w:cstheme="majorHAnsi"/>
        </w:rPr>
      </w:pPr>
      <w:r w:rsidRPr="002E0009">
        <w:rPr>
          <w:rFonts w:ascii="Aptos" w:hAnsi="Aptos" w:cstheme="majorHAnsi"/>
        </w:rPr>
        <w:t xml:space="preserve">Lyman, J., &amp; Weese, H. (2024, June). Special Education teaching practices. Teacher training and consulting in </w:t>
      </w:r>
      <w:r>
        <w:rPr>
          <w:rFonts w:ascii="Aptos" w:hAnsi="Aptos" w:cstheme="majorHAnsi"/>
        </w:rPr>
        <w:t xml:space="preserve">RA Special School, </w:t>
      </w:r>
      <w:proofErr w:type="spellStart"/>
      <w:r>
        <w:rPr>
          <w:rFonts w:ascii="Aptos" w:hAnsi="Aptos" w:cstheme="majorHAnsi"/>
        </w:rPr>
        <w:t>Rakiraki</w:t>
      </w:r>
      <w:proofErr w:type="spellEnd"/>
      <w:r>
        <w:rPr>
          <w:rFonts w:ascii="Aptos" w:hAnsi="Aptos" w:cstheme="majorHAnsi"/>
        </w:rPr>
        <w:t>, Fiji</w:t>
      </w:r>
      <w:r w:rsidRPr="002E0009">
        <w:rPr>
          <w:rFonts w:ascii="Aptos" w:hAnsi="Aptos" w:cstheme="majorHAnsi"/>
        </w:rPr>
        <w:t>.</w:t>
      </w:r>
    </w:p>
    <w:p w14:paraId="5ADF5D76" w14:textId="77777777" w:rsidR="00882059" w:rsidRDefault="00882059" w:rsidP="00882059">
      <w:pPr>
        <w:pStyle w:val="Bibliography"/>
        <w:rPr>
          <w:rFonts w:ascii="Aptos" w:hAnsi="Aptos" w:cstheme="majorHAnsi"/>
        </w:rPr>
      </w:pPr>
    </w:p>
    <w:p w14:paraId="505AFD85" w14:textId="10EDC602" w:rsidR="00882059" w:rsidRPr="002E0009" w:rsidRDefault="00882059" w:rsidP="00882059">
      <w:pPr>
        <w:pStyle w:val="Bibliography"/>
        <w:rPr>
          <w:rFonts w:ascii="Aptos" w:hAnsi="Aptos" w:cstheme="majorHAnsi"/>
        </w:rPr>
      </w:pPr>
      <w:r w:rsidRPr="002E0009">
        <w:rPr>
          <w:rFonts w:ascii="Aptos" w:hAnsi="Aptos" w:cstheme="majorHAnsi"/>
        </w:rPr>
        <w:t xml:space="preserve">Lyman, J., &amp; Weese, H. (2024, June). Special Education teaching practices. Teacher training and consulting in </w:t>
      </w:r>
      <w:proofErr w:type="spellStart"/>
      <w:r>
        <w:rPr>
          <w:rFonts w:ascii="Aptos" w:hAnsi="Aptos" w:cstheme="majorHAnsi"/>
        </w:rPr>
        <w:t>Madhuvani</w:t>
      </w:r>
      <w:proofErr w:type="spellEnd"/>
      <w:r>
        <w:rPr>
          <w:rFonts w:ascii="Aptos" w:hAnsi="Aptos" w:cstheme="majorHAnsi"/>
        </w:rPr>
        <w:t xml:space="preserve"> Inclusionary School, </w:t>
      </w:r>
      <w:proofErr w:type="spellStart"/>
      <w:r>
        <w:rPr>
          <w:rFonts w:ascii="Aptos" w:hAnsi="Aptos" w:cstheme="majorHAnsi"/>
        </w:rPr>
        <w:t>Rakiraki</w:t>
      </w:r>
      <w:proofErr w:type="spellEnd"/>
      <w:r>
        <w:rPr>
          <w:rFonts w:ascii="Aptos" w:hAnsi="Aptos" w:cstheme="majorHAnsi"/>
        </w:rPr>
        <w:t>, Fiji</w:t>
      </w:r>
      <w:r w:rsidRPr="002E0009">
        <w:rPr>
          <w:rFonts w:ascii="Aptos" w:hAnsi="Aptos" w:cstheme="majorHAnsi"/>
        </w:rPr>
        <w:t>.</w:t>
      </w:r>
    </w:p>
    <w:p w14:paraId="22A350FA" w14:textId="77777777" w:rsidR="00882059" w:rsidRDefault="00882059" w:rsidP="005005A2">
      <w:pPr>
        <w:rPr>
          <w:rFonts w:ascii="Aptos" w:hAnsi="Aptos" w:cstheme="majorHAnsi"/>
        </w:rPr>
      </w:pPr>
    </w:p>
    <w:p w14:paraId="1436D3F3" w14:textId="46115980" w:rsidR="005005A2" w:rsidRPr="002E0009" w:rsidRDefault="005005A2" w:rsidP="005005A2">
      <w:pPr>
        <w:rPr>
          <w:rFonts w:ascii="Aptos" w:hAnsi="Aptos" w:cstheme="majorHAnsi"/>
        </w:rPr>
      </w:pPr>
      <w:r w:rsidRPr="002E0009">
        <w:rPr>
          <w:rFonts w:ascii="Aptos" w:hAnsi="Aptos" w:cstheme="majorHAnsi"/>
        </w:rPr>
        <w:t>Lyman, J., &amp; Rolf, K. (2023, October). Seas the day! By Supporting Non-traditional Students in Distance Teacher Preparation. Presentation at the 48th Annual TED Conference, Long Beach, CA</w:t>
      </w:r>
    </w:p>
    <w:p w14:paraId="0055A364" w14:textId="77777777" w:rsidR="005005A2" w:rsidRPr="002E0009" w:rsidRDefault="005005A2" w:rsidP="00B008CD">
      <w:pPr>
        <w:pStyle w:val="Bibliography"/>
        <w:rPr>
          <w:rFonts w:ascii="Aptos" w:hAnsi="Aptos" w:cstheme="majorHAnsi"/>
        </w:rPr>
      </w:pPr>
    </w:p>
    <w:p w14:paraId="4C0CCA3D" w14:textId="0503DD83" w:rsidR="00B008CD" w:rsidRPr="002E0009" w:rsidRDefault="00B008CD" w:rsidP="00B008CD">
      <w:pPr>
        <w:pStyle w:val="Bibliography"/>
        <w:rPr>
          <w:rFonts w:ascii="Aptos" w:hAnsi="Aptos" w:cstheme="majorHAnsi"/>
        </w:rPr>
      </w:pPr>
      <w:r w:rsidRPr="002E0009">
        <w:rPr>
          <w:rFonts w:ascii="Aptos" w:hAnsi="Aptos" w:cstheme="majorHAnsi"/>
        </w:rPr>
        <w:t>Lyman, J.</w:t>
      </w:r>
      <w:r w:rsidR="00DA49C6" w:rsidRPr="002E0009">
        <w:rPr>
          <w:rFonts w:ascii="Aptos" w:hAnsi="Aptos" w:cstheme="majorHAnsi"/>
        </w:rPr>
        <w:t xml:space="preserve">, </w:t>
      </w:r>
      <w:r w:rsidR="00F35F4E" w:rsidRPr="002E0009">
        <w:rPr>
          <w:rFonts w:ascii="Aptos" w:hAnsi="Aptos" w:cstheme="majorHAnsi"/>
        </w:rPr>
        <w:t>Mohr</w:t>
      </w:r>
      <w:r w:rsidR="00DA49C6" w:rsidRPr="002E0009">
        <w:rPr>
          <w:rFonts w:ascii="Aptos" w:hAnsi="Aptos" w:cstheme="majorHAnsi"/>
        </w:rPr>
        <w:t>, K. &amp; Read, S</w:t>
      </w:r>
      <w:r w:rsidRPr="002E0009">
        <w:rPr>
          <w:rFonts w:ascii="Aptos" w:hAnsi="Aptos" w:cstheme="majorHAnsi"/>
        </w:rPr>
        <w:t xml:space="preserve">. (2018, </w:t>
      </w:r>
      <w:r w:rsidR="008A0CF5" w:rsidRPr="002E0009">
        <w:rPr>
          <w:rFonts w:ascii="Aptos" w:hAnsi="Aptos" w:cstheme="majorHAnsi"/>
        </w:rPr>
        <w:t>November</w:t>
      </w:r>
      <w:r w:rsidRPr="002E0009">
        <w:rPr>
          <w:rFonts w:ascii="Aptos" w:hAnsi="Aptos" w:cstheme="majorHAnsi"/>
        </w:rPr>
        <w:t xml:space="preserve">).  Supporting students with disabilities in the dual language classroom.  Teacher training and consulting in the Lombardy </w:t>
      </w:r>
      <w:proofErr w:type="spellStart"/>
      <w:r w:rsidRPr="002E0009">
        <w:rPr>
          <w:rFonts w:ascii="Aptos" w:hAnsi="Aptos" w:cstheme="majorHAnsi"/>
        </w:rPr>
        <w:t>Eccellenza</w:t>
      </w:r>
      <w:proofErr w:type="spellEnd"/>
      <w:r w:rsidRPr="002E0009">
        <w:rPr>
          <w:rFonts w:ascii="Aptos" w:hAnsi="Aptos" w:cstheme="majorHAnsi"/>
        </w:rPr>
        <w:t xml:space="preserve"> CLIL network. Milan, Italy.</w:t>
      </w:r>
    </w:p>
    <w:p w14:paraId="21B75DD4" w14:textId="77777777" w:rsidR="00B008CD" w:rsidRPr="002E0009" w:rsidRDefault="00B008CD" w:rsidP="00C613A5">
      <w:pPr>
        <w:rPr>
          <w:rFonts w:ascii="Aptos" w:hAnsi="Aptos" w:cstheme="majorHAnsi"/>
        </w:rPr>
      </w:pPr>
    </w:p>
    <w:p w14:paraId="6F30EEBD" w14:textId="45EDA27F" w:rsidR="00C613A5" w:rsidRPr="002E0009" w:rsidRDefault="00C613A5" w:rsidP="00C613A5">
      <w:pPr>
        <w:rPr>
          <w:rFonts w:ascii="Aptos" w:hAnsi="Aptos" w:cstheme="majorHAnsi"/>
        </w:rPr>
      </w:pPr>
      <w:r w:rsidRPr="002E0009">
        <w:rPr>
          <w:rFonts w:ascii="Aptos" w:hAnsi="Aptos" w:cstheme="majorHAnsi"/>
        </w:rPr>
        <w:t xml:space="preserve">Hager, K.D., </w:t>
      </w:r>
      <w:proofErr w:type="spellStart"/>
      <w:r w:rsidRPr="002E0009">
        <w:rPr>
          <w:rFonts w:ascii="Aptos" w:hAnsi="Aptos" w:cstheme="majorHAnsi"/>
        </w:rPr>
        <w:t>Fiechtl</w:t>
      </w:r>
      <w:proofErr w:type="spellEnd"/>
      <w:r w:rsidRPr="002E0009">
        <w:rPr>
          <w:rFonts w:ascii="Aptos" w:hAnsi="Aptos" w:cstheme="majorHAnsi"/>
        </w:rPr>
        <w:t>, B., Dawson, M., Lyman, J., &amp; Peterson, D. (2017, November).  Strategies for Advising and Supporting Distance and Nontraditional Learners.  Panel presented at the 40</w:t>
      </w:r>
      <w:r w:rsidRPr="002E0009">
        <w:rPr>
          <w:rFonts w:ascii="Aptos" w:hAnsi="Aptos" w:cstheme="majorHAnsi"/>
          <w:vertAlign w:val="superscript"/>
        </w:rPr>
        <w:t>th</w:t>
      </w:r>
      <w:r w:rsidRPr="002E0009">
        <w:rPr>
          <w:rFonts w:ascii="Aptos" w:hAnsi="Aptos" w:cstheme="majorHAnsi"/>
        </w:rPr>
        <w:t xml:space="preserve"> Annual TED Conference, Savannah, GA.</w:t>
      </w:r>
    </w:p>
    <w:p w14:paraId="6F5A43D7" w14:textId="77777777" w:rsidR="000E6EB0" w:rsidRPr="002E0009" w:rsidRDefault="000E6EB0" w:rsidP="000E6EB0">
      <w:pPr>
        <w:rPr>
          <w:rFonts w:ascii="Aptos" w:hAnsi="Aptos" w:cstheme="majorHAnsi"/>
        </w:rPr>
      </w:pPr>
    </w:p>
    <w:p w14:paraId="682FEDEB" w14:textId="5EBC5638" w:rsidR="00C613A5" w:rsidRPr="002E0009" w:rsidRDefault="00C613A5" w:rsidP="000E6EB0">
      <w:pPr>
        <w:pStyle w:val="Bibliography"/>
        <w:rPr>
          <w:rFonts w:ascii="Aptos" w:hAnsi="Aptos" w:cstheme="majorHAnsi"/>
        </w:rPr>
      </w:pPr>
      <w:r w:rsidRPr="002E0009">
        <w:rPr>
          <w:rFonts w:ascii="Aptos" w:hAnsi="Aptos" w:cstheme="majorHAnsi"/>
        </w:rPr>
        <w:t xml:space="preserve">Lyman, J. &amp; Priestley, K. (2017, October).  Supporting students with disabilities in the dual language classroom.  Teacher training and consulting in the </w:t>
      </w:r>
      <w:r w:rsidR="00B008CD" w:rsidRPr="002E0009">
        <w:rPr>
          <w:rFonts w:ascii="Aptos" w:hAnsi="Aptos" w:cstheme="majorHAnsi"/>
        </w:rPr>
        <w:t xml:space="preserve">Lombardy </w:t>
      </w:r>
      <w:proofErr w:type="spellStart"/>
      <w:r w:rsidR="00B008CD" w:rsidRPr="002E0009">
        <w:rPr>
          <w:rFonts w:ascii="Aptos" w:hAnsi="Aptos" w:cstheme="majorHAnsi"/>
        </w:rPr>
        <w:t>Eccellenza</w:t>
      </w:r>
      <w:proofErr w:type="spellEnd"/>
      <w:r w:rsidR="00B008CD" w:rsidRPr="002E0009">
        <w:rPr>
          <w:rFonts w:ascii="Aptos" w:hAnsi="Aptos" w:cstheme="majorHAnsi"/>
        </w:rPr>
        <w:t xml:space="preserve"> CLIL network. Milan, Italy.</w:t>
      </w:r>
    </w:p>
    <w:p w14:paraId="7A447B48" w14:textId="77777777" w:rsidR="00B008CD" w:rsidRPr="002E0009" w:rsidRDefault="00B008CD" w:rsidP="00B008CD">
      <w:pPr>
        <w:rPr>
          <w:rFonts w:ascii="Aptos" w:hAnsi="Aptos" w:cstheme="majorHAnsi"/>
        </w:rPr>
      </w:pPr>
    </w:p>
    <w:p w14:paraId="07C9C59E" w14:textId="77777777" w:rsidR="000E6EB0" w:rsidRPr="002E0009" w:rsidRDefault="000E6EB0" w:rsidP="000E6EB0">
      <w:pPr>
        <w:pStyle w:val="Bibliography"/>
        <w:rPr>
          <w:rFonts w:ascii="Aptos" w:hAnsi="Aptos" w:cstheme="majorHAnsi"/>
          <w:i/>
        </w:rPr>
      </w:pPr>
      <w:r w:rsidRPr="002E0009">
        <w:rPr>
          <w:rFonts w:ascii="Aptos" w:hAnsi="Aptos" w:cstheme="majorHAnsi"/>
        </w:rPr>
        <w:t xml:space="preserve">Lyman, J., Morgan, B., &amp; Morgan, R.L. (2014, November). Paraeducators:  Creating Pathways to Recognize and Develop Future Teachers.  </w:t>
      </w:r>
      <w:proofErr w:type="spellStart"/>
      <w:r w:rsidRPr="002E0009">
        <w:rPr>
          <w:rFonts w:ascii="Aptos" w:hAnsi="Aptos" w:cstheme="majorHAnsi"/>
          <w:i/>
        </w:rPr>
        <w:t>SpEdOmeter</w:t>
      </w:r>
      <w:proofErr w:type="spellEnd"/>
      <w:r w:rsidRPr="002E0009">
        <w:rPr>
          <w:rFonts w:ascii="Aptos" w:hAnsi="Aptos" w:cstheme="majorHAnsi"/>
          <w:i/>
        </w:rPr>
        <w:t>, November, 8-9.</w:t>
      </w:r>
    </w:p>
    <w:p w14:paraId="62AEF146" w14:textId="77777777" w:rsidR="000E6EB0" w:rsidRPr="002E0009" w:rsidRDefault="000E6EB0" w:rsidP="000E6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theme="majorHAnsi"/>
          <w:b/>
        </w:rPr>
      </w:pPr>
    </w:p>
    <w:p w14:paraId="6C6AF114" w14:textId="77777777" w:rsidR="000E6EB0" w:rsidRPr="002E0009" w:rsidRDefault="000E6EB0" w:rsidP="000E6EB0">
      <w:pPr>
        <w:pStyle w:val="Bibliography"/>
        <w:rPr>
          <w:rFonts w:ascii="Aptos" w:hAnsi="Aptos" w:cstheme="majorHAnsi"/>
        </w:rPr>
      </w:pPr>
      <w:r w:rsidRPr="002E0009">
        <w:rPr>
          <w:rFonts w:ascii="Aptos" w:hAnsi="Aptos" w:cstheme="majorHAnsi"/>
        </w:rPr>
        <w:t xml:space="preserve">Lyman, J. &amp; Morgan, B. (2013, November).  </w:t>
      </w:r>
      <w:r w:rsidRPr="002E0009">
        <w:rPr>
          <w:rFonts w:ascii="Aptos" w:hAnsi="Aptos" w:cstheme="majorHAnsi"/>
          <w:i/>
        </w:rPr>
        <w:t xml:space="preserve">Paraeducator to Teacher Pathways.  </w:t>
      </w:r>
      <w:r w:rsidRPr="002E0009">
        <w:rPr>
          <w:rFonts w:ascii="Aptos" w:hAnsi="Aptos" w:cstheme="majorHAnsi"/>
        </w:rPr>
        <w:t>Paper presented at the 19</w:t>
      </w:r>
      <w:r w:rsidRPr="002E0009">
        <w:rPr>
          <w:rFonts w:ascii="Aptos" w:hAnsi="Aptos" w:cstheme="majorHAnsi"/>
          <w:vertAlign w:val="superscript"/>
        </w:rPr>
        <w:t>th</w:t>
      </w:r>
      <w:r w:rsidRPr="002E0009">
        <w:rPr>
          <w:rFonts w:ascii="Aptos" w:hAnsi="Aptos" w:cstheme="majorHAnsi"/>
        </w:rPr>
        <w:t xml:space="preserve"> Annual Utah Paraeducator Conference, Provo, UT.</w:t>
      </w:r>
    </w:p>
    <w:p w14:paraId="5DAF869F" w14:textId="77777777" w:rsidR="000E6EB0" w:rsidRPr="002E0009" w:rsidRDefault="000E6EB0" w:rsidP="000E6EB0">
      <w:pPr>
        <w:rPr>
          <w:rFonts w:ascii="Aptos" w:hAnsi="Aptos" w:cstheme="majorHAnsi"/>
        </w:rPr>
      </w:pPr>
    </w:p>
    <w:p w14:paraId="31CC736E" w14:textId="77777777" w:rsidR="000E6EB0" w:rsidRPr="002E0009" w:rsidRDefault="000E6EB0" w:rsidP="000E6EB0">
      <w:pPr>
        <w:rPr>
          <w:rFonts w:ascii="Aptos" w:hAnsi="Aptos" w:cstheme="majorHAnsi"/>
        </w:rPr>
      </w:pPr>
      <w:r w:rsidRPr="002E0009">
        <w:rPr>
          <w:rFonts w:ascii="Aptos" w:hAnsi="Aptos" w:cstheme="majorHAnsi"/>
        </w:rPr>
        <w:t xml:space="preserve">Lyman, J. &amp; Morgan, B. (2013, April).  </w:t>
      </w:r>
      <w:r w:rsidRPr="002E0009">
        <w:rPr>
          <w:rFonts w:ascii="Aptos" w:hAnsi="Aptos" w:cstheme="majorHAnsi"/>
          <w:i/>
        </w:rPr>
        <w:t xml:space="preserve">Bicycle built for two: Paraeducator to Teacher.  </w:t>
      </w:r>
      <w:r w:rsidRPr="002E0009">
        <w:rPr>
          <w:rFonts w:ascii="Aptos" w:hAnsi="Aptos" w:cstheme="majorHAnsi"/>
        </w:rPr>
        <w:t>Paper presented at the 31</w:t>
      </w:r>
      <w:r w:rsidRPr="002E0009">
        <w:rPr>
          <w:rFonts w:ascii="Aptos" w:hAnsi="Aptos" w:cstheme="majorHAnsi"/>
          <w:vertAlign w:val="superscript"/>
        </w:rPr>
        <w:t>st</w:t>
      </w:r>
      <w:r w:rsidRPr="002E0009">
        <w:rPr>
          <w:rFonts w:ascii="Aptos" w:hAnsi="Aptos" w:cstheme="majorHAnsi"/>
        </w:rPr>
        <w:t xml:space="preserve"> National Paraeducator Conference, Salt Lake City, UT.</w:t>
      </w:r>
    </w:p>
    <w:p w14:paraId="0B750B7F" w14:textId="77777777" w:rsidR="000E6EB0" w:rsidRPr="002E0009" w:rsidRDefault="000E6EB0" w:rsidP="000E6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theme="majorHAnsi"/>
          <w:b/>
        </w:rPr>
      </w:pPr>
    </w:p>
    <w:p w14:paraId="2446B405" w14:textId="77777777" w:rsidR="000E6EB0" w:rsidRPr="002E0009" w:rsidRDefault="000E6EB0" w:rsidP="000E6EB0">
      <w:pPr>
        <w:rPr>
          <w:rFonts w:ascii="Aptos" w:hAnsi="Aptos" w:cstheme="majorHAnsi"/>
        </w:rPr>
      </w:pPr>
      <w:r w:rsidRPr="002E0009">
        <w:rPr>
          <w:rFonts w:ascii="Aptos" w:hAnsi="Aptos" w:cstheme="majorHAnsi"/>
        </w:rPr>
        <w:t xml:space="preserve">Lyman, J., Morgan, B., &amp; Rees, M. (2011, November).  </w:t>
      </w:r>
      <w:r w:rsidRPr="002E0009">
        <w:rPr>
          <w:rFonts w:ascii="Aptos" w:hAnsi="Aptos" w:cstheme="majorHAnsi"/>
          <w:i/>
        </w:rPr>
        <w:t xml:space="preserve">Follow the Yellow Brick Road:  From Para to Teacher.  </w:t>
      </w:r>
      <w:r w:rsidRPr="002E0009">
        <w:rPr>
          <w:rFonts w:ascii="Aptos" w:hAnsi="Aptos" w:cstheme="majorHAnsi"/>
        </w:rPr>
        <w:t>Paper presented at the 17</w:t>
      </w:r>
      <w:r w:rsidRPr="002E0009">
        <w:rPr>
          <w:rFonts w:ascii="Aptos" w:hAnsi="Aptos" w:cstheme="majorHAnsi"/>
          <w:vertAlign w:val="superscript"/>
        </w:rPr>
        <w:t>th</w:t>
      </w:r>
      <w:r w:rsidRPr="002E0009">
        <w:rPr>
          <w:rFonts w:ascii="Aptos" w:hAnsi="Aptos" w:cstheme="majorHAnsi"/>
        </w:rPr>
        <w:t xml:space="preserve"> Annual Utah Paraeducator Conference, Provo, UT.</w:t>
      </w:r>
    </w:p>
    <w:p w14:paraId="4774F616" w14:textId="77777777" w:rsidR="000E6EB0" w:rsidRPr="002E0009" w:rsidRDefault="000E6EB0" w:rsidP="000E6EB0">
      <w:pPr>
        <w:rPr>
          <w:rFonts w:ascii="Aptos" w:hAnsi="Aptos" w:cstheme="majorHAnsi"/>
        </w:rPr>
      </w:pPr>
    </w:p>
    <w:p w14:paraId="6D1194C3" w14:textId="77777777" w:rsidR="000E6EB0" w:rsidRPr="002E0009" w:rsidRDefault="000E6EB0" w:rsidP="000E6EB0">
      <w:pPr>
        <w:rPr>
          <w:rFonts w:ascii="Aptos" w:hAnsi="Aptos" w:cstheme="majorHAnsi"/>
        </w:rPr>
      </w:pPr>
      <w:r w:rsidRPr="002E0009">
        <w:rPr>
          <w:rFonts w:ascii="Aptos" w:hAnsi="Aptos" w:cstheme="majorHAnsi"/>
        </w:rPr>
        <w:t xml:space="preserve">Morgan, R. L., Morgan, B., Lyman, J., &amp; Rees, M. (2010, November). </w:t>
      </w:r>
      <w:r w:rsidRPr="002E0009">
        <w:rPr>
          <w:rFonts w:ascii="Aptos" w:hAnsi="Aptos" w:cstheme="majorHAnsi"/>
          <w:i/>
        </w:rPr>
        <w:t>Teacher education and financial assistance opportunities at Utah State University for special education paraeducators</w:t>
      </w:r>
      <w:r w:rsidRPr="002E0009">
        <w:rPr>
          <w:rFonts w:ascii="Aptos" w:hAnsi="Aptos" w:cstheme="majorHAnsi"/>
        </w:rPr>
        <w:t>.  Paper presented at the 16</w:t>
      </w:r>
      <w:r w:rsidRPr="002E0009">
        <w:rPr>
          <w:rFonts w:ascii="Aptos" w:hAnsi="Aptos" w:cstheme="majorHAnsi"/>
          <w:vertAlign w:val="superscript"/>
        </w:rPr>
        <w:t>th</w:t>
      </w:r>
      <w:r w:rsidRPr="002E0009">
        <w:rPr>
          <w:rFonts w:ascii="Aptos" w:hAnsi="Aptos" w:cstheme="majorHAnsi"/>
        </w:rPr>
        <w:t xml:space="preserve"> Annual Utah Paraeducator Conference, Provo, UT.</w:t>
      </w:r>
    </w:p>
    <w:p w14:paraId="5684F6D2" w14:textId="77777777" w:rsidR="000E6EB0" w:rsidRPr="002E0009" w:rsidRDefault="000E6EB0" w:rsidP="000E6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theme="majorHAnsi"/>
        </w:rPr>
      </w:pPr>
    </w:p>
    <w:p w14:paraId="45FDCB67" w14:textId="77777777" w:rsidR="000E6EB0" w:rsidRPr="002E0009" w:rsidRDefault="000E6EB0" w:rsidP="000E6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theme="majorHAnsi"/>
          <w:i/>
        </w:rPr>
      </w:pPr>
      <w:r w:rsidRPr="002E0009">
        <w:rPr>
          <w:rFonts w:ascii="Aptos" w:hAnsi="Aptos" w:cstheme="majorHAnsi"/>
        </w:rPr>
        <w:t xml:space="preserve">Morgan, R. L., Rees, M., &amp; Lyman, J. (2009, December). Recruiting the next generation of special education teachers.  </w:t>
      </w:r>
      <w:r w:rsidRPr="002E0009">
        <w:rPr>
          <w:rFonts w:ascii="Aptos" w:hAnsi="Aptos" w:cstheme="majorHAnsi"/>
          <w:i/>
        </w:rPr>
        <w:t>The Utah Special Educator, 32 (2), 44-46.</w:t>
      </w:r>
    </w:p>
    <w:p w14:paraId="34710496" w14:textId="77777777" w:rsidR="000E6EB0" w:rsidRPr="002E0009" w:rsidRDefault="000E6EB0" w:rsidP="000E6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theme="majorHAnsi"/>
        </w:rPr>
      </w:pPr>
    </w:p>
    <w:p w14:paraId="6EC9C3FC" w14:textId="77777777" w:rsidR="000E6EB0" w:rsidRPr="002E0009" w:rsidRDefault="000E6EB0" w:rsidP="000E6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stheme="majorHAnsi"/>
        </w:rPr>
      </w:pPr>
      <w:r w:rsidRPr="002E0009">
        <w:rPr>
          <w:rFonts w:ascii="Aptos" w:hAnsi="Aptos" w:cstheme="majorHAnsi"/>
        </w:rPr>
        <w:t xml:space="preserve">Morgan, R. L., Rees, M., Lyman, J., &amp; Morgan, B. (2009, November).  </w:t>
      </w:r>
      <w:r w:rsidRPr="002E0009">
        <w:rPr>
          <w:rFonts w:ascii="Aptos" w:hAnsi="Aptos" w:cstheme="majorHAnsi"/>
          <w:i/>
        </w:rPr>
        <w:t xml:space="preserve">Panning for gold: Recruiting paraeducators to become future special education teachers.  </w:t>
      </w:r>
      <w:r w:rsidRPr="002E0009">
        <w:rPr>
          <w:rFonts w:ascii="Aptos" w:hAnsi="Aptos" w:cstheme="majorHAnsi"/>
        </w:rPr>
        <w:t xml:space="preserve">Paper presented at the 15th Annual Utah Paraeducator Conference, Salt Lake City, UT.   </w:t>
      </w:r>
    </w:p>
    <w:p w14:paraId="7BCC8AA0" w14:textId="77777777" w:rsidR="00DF3D9B" w:rsidRDefault="00DF3D9B" w:rsidP="008363ED">
      <w:pPr>
        <w:spacing w:before="100" w:beforeAutospacing="1" w:after="100" w:afterAutospacing="1"/>
        <w:rPr>
          <w:rFonts w:ascii="Aptos" w:hAnsi="Aptos" w:cstheme="majorHAnsi"/>
          <w:b/>
        </w:rPr>
      </w:pPr>
    </w:p>
    <w:p w14:paraId="4BB3725B" w14:textId="3FCECE49" w:rsidR="000E6EB0" w:rsidRDefault="004030E9" w:rsidP="008363ED">
      <w:pPr>
        <w:spacing w:before="100" w:beforeAutospacing="1" w:after="100" w:afterAutospacing="1"/>
        <w:rPr>
          <w:rFonts w:ascii="Aptos" w:hAnsi="Aptos" w:cstheme="majorHAnsi"/>
          <w:b/>
        </w:rPr>
      </w:pPr>
      <w:r w:rsidRPr="004030E9">
        <w:rPr>
          <w:rFonts w:ascii="Aptos" w:hAnsi="Aptos" w:cstheme="majorHAnsi"/>
          <w:b/>
        </w:rPr>
        <w:lastRenderedPageBreak/>
        <w:t>FUNDED GRANTS</w:t>
      </w:r>
    </w:p>
    <w:p w14:paraId="262E9D80" w14:textId="03D2CB3C" w:rsidR="004030E9" w:rsidRPr="004030E9" w:rsidRDefault="004030E9" w:rsidP="008363ED">
      <w:pPr>
        <w:spacing w:before="100" w:beforeAutospacing="1" w:after="100" w:afterAutospacing="1"/>
        <w:rPr>
          <w:rFonts w:ascii="Aptos" w:hAnsi="Aptos" w:cstheme="majorHAnsi"/>
          <w:bCs/>
        </w:rPr>
      </w:pPr>
      <w:r w:rsidRPr="004030E9">
        <w:rPr>
          <w:rFonts w:ascii="Aptos" w:hAnsi="Aptos" w:cstheme="majorHAnsi"/>
          <w:bCs/>
        </w:rPr>
        <w:t xml:space="preserve">Morgan, R. L., Horrocks, E., Weese, H., Morgan, B., Lyman, J.  (2016). </w:t>
      </w:r>
      <w:r w:rsidRPr="004030E9">
        <w:rPr>
          <w:rFonts w:ascii="Aptos" w:hAnsi="Aptos" w:cstheme="majorHAnsi"/>
          <w:bCs/>
          <w:i/>
          <w:iCs/>
        </w:rPr>
        <w:t>Utah state university distance education grant.</w:t>
      </w:r>
      <w:r w:rsidRPr="004030E9">
        <w:rPr>
          <w:rFonts w:ascii="Aptos" w:hAnsi="Aptos" w:cstheme="majorHAnsi"/>
          <w:bCs/>
        </w:rPr>
        <w:t xml:space="preserve"> Utah State Office of Education. ($142,467). Role: Project Coordinator.</w:t>
      </w:r>
    </w:p>
    <w:p w14:paraId="5BA987F4" w14:textId="44702085" w:rsidR="008363ED" w:rsidRPr="002E0009" w:rsidRDefault="00BA4D61" w:rsidP="002C695B">
      <w:pPr>
        <w:rPr>
          <w:rFonts w:ascii="Aptos" w:hAnsi="Aptos" w:cstheme="majorHAnsi"/>
          <w:b/>
        </w:rPr>
      </w:pPr>
      <w:r w:rsidRPr="002E0009">
        <w:rPr>
          <w:rFonts w:ascii="Aptos" w:hAnsi="Aptos" w:cstheme="majorHAnsi"/>
          <w:b/>
        </w:rPr>
        <w:t>REFERENCES (available upon request)</w:t>
      </w:r>
    </w:p>
    <w:sectPr w:rsidR="008363ED" w:rsidRPr="002E0009" w:rsidSect="00F272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AEBBC4"/>
    <w:lvl w:ilvl="0">
      <w:start w:val="1"/>
      <w:numFmt w:val="decimal"/>
      <w:lvlText w:val="%1."/>
      <w:lvlJc w:val="left"/>
      <w:pPr>
        <w:tabs>
          <w:tab w:val="num" w:pos="3600"/>
        </w:tabs>
        <w:ind w:left="3600" w:hanging="360"/>
      </w:pPr>
    </w:lvl>
  </w:abstractNum>
  <w:abstractNum w:abstractNumId="1" w15:restartNumberingAfterBreak="0">
    <w:nsid w:val="FFFFFF7D"/>
    <w:multiLevelType w:val="singleLevel"/>
    <w:tmpl w:val="03ECC9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2342D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D885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C02C8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B01B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167B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A87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5CDE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8A56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451C2"/>
    <w:multiLevelType w:val="hybridMultilevel"/>
    <w:tmpl w:val="979010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4D56DC"/>
    <w:multiLevelType w:val="hybridMultilevel"/>
    <w:tmpl w:val="DF5A194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0AA334DF"/>
    <w:multiLevelType w:val="multilevel"/>
    <w:tmpl w:val="21F4CFFE"/>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13" w15:restartNumberingAfterBreak="0">
    <w:nsid w:val="0BCC3933"/>
    <w:multiLevelType w:val="multilevel"/>
    <w:tmpl w:val="4B2A22FE"/>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14" w15:restartNumberingAfterBreak="0">
    <w:nsid w:val="11FB6D0C"/>
    <w:multiLevelType w:val="multilevel"/>
    <w:tmpl w:val="7F10214A"/>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15" w15:restartNumberingAfterBreak="0">
    <w:nsid w:val="150A6192"/>
    <w:multiLevelType w:val="multilevel"/>
    <w:tmpl w:val="21F4CFFE"/>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16" w15:restartNumberingAfterBreak="0">
    <w:nsid w:val="208A74FC"/>
    <w:multiLevelType w:val="multilevel"/>
    <w:tmpl w:val="88FCCE4C"/>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17" w15:restartNumberingAfterBreak="0">
    <w:nsid w:val="325A53CF"/>
    <w:multiLevelType w:val="hybridMultilevel"/>
    <w:tmpl w:val="870A03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3534164"/>
    <w:multiLevelType w:val="hybridMultilevel"/>
    <w:tmpl w:val="4AF63314"/>
    <w:lvl w:ilvl="0" w:tplc="120C9500">
      <w:start w:val="1"/>
      <w:numFmt w:val="bullet"/>
      <w:lvlText w:val=""/>
      <w:lvlJc w:val="left"/>
      <w:pPr>
        <w:ind w:left="2520" w:hanging="360"/>
      </w:pPr>
      <w:rPr>
        <w:rFonts w:ascii="Symbol" w:hAnsi="Symbol" w:hint="default"/>
        <w:sz w:val="20"/>
        <w:szCs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D83024E"/>
    <w:multiLevelType w:val="hybridMultilevel"/>
    <w:tmpl w:val="CD9EA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4071A"/>
    <w:multiLevelType w:val="multilevel"/>
    <w:tmpl w:val="60FAE72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1" w15:restartNumberingAfterBreak="0">
    <w:nsid w:val="417554F3"/>
    <w:multiLevelType w:val="multilevel"/>
    <w:tmpl w:val="87961692"/>
    <w:lvl w:ilvl="0">
      <w:start w:val="1"/>
      <w:numFmt w:val="bullet"/>
      <w:lvlText w:val=""/>
      <w:lvlJc w:val="left"/>
      <w:pPr>
        <w:tabs>
          <w:tab w:val="num" w:pos="2700"/>
        </w:tabs>
        <w:ind w:left="2700" w:hanging="360"/>
      </w:pPr>
      <w:rPr>
        <w:rFonts w:ascii="Symbol" w:hAnsi="Symbol" w:hint="default"/>
        <w:sz w:val="20"/>
      </w:rPr>
    </w:lvl>
    <w:lvl w:ilvl="1" w:tentative="1">
      <w:start w:val="1"/>
      <w:numFmt w:val="bullet"/>
      <w:lvlText w:val="o"/>
      <w:lvlJc w:val="left"/>
      <w:pPr>
        <w:tabs>
          <w:tab w:val="num" w:pos="3420"/>
        </w:tabs>
        <w:ind w:left="3420" w:hanging="360"/>
      </w:pPr>
      <w:rPr>
        <w:rFonts w:ascii="Courier New" w:hAnsi="Courier New" w:hint="default"/>
        <w:sz w:val="20"/>
      </w:rPr>
    </w:lvl>
    <w:lvl w:ilvl="2" w:tentative="1">
      <w:start w:val="1"/>
      <w:numFmt w:val="bullet"/>
      <w:lvlText w:val=""/>
      <w:lvlJc w:val="left"/>
      <w:pPr>
        <w:tabs>
          <w:tab w:val="num" w:pos="4140"/>
        </w:tabs>
        <w:ind w:left="4140" w:hanging="360"/>
      </w:pPr>
      <w:rPr>
        <w:rFonts w:ascii="Wingdings" w:hAnsi="Wingdings" w:hint="default"/>
        <w:sz w:val="20"/>
      </w:rPr>
    </w:lvl>
    <w:lvl w:ilvl="3" w:tentative="1">
      <w:start w:val="1"/>
      <w:numFmt w:val="bullet"/>
      <w:lvlText w:val=""/>
      <w:lvlJc w:val="left"/>
      <w:pPr>
        <w:tabs>
          <w:tab w:val="num" w:pos="4860"/>
        </w:tabs>
        <w:ind w:left="4860" w:hanging="360"/>
      </w:pPr>
      <w:rPr>
        <w:rFonts w:ascii="Wingdings" w:hAnsi="Wingdings" w:hint="default"/>
        <w:sz w:val="20"/>
      </w:rPr>
    </w:lvl>
    <w:lvl w:ilvl="4" w:tentative="1">
      <w:start w:val="1"/>
      <w:numFmt w:val="bullet"/>
      <w:lvlText w:val=""/>
      <w:lvlJc w:val="left"/>
      <w:pPr>
        <w:tabs>
          <w:tab w:val="num" w:pos="5580"/>
        </w:tabs>
        <w:ind w:left="5580" w:hanging="360"/>
      </w:pPr>
      <w:rPr>
        <w:rFonts w:ascii="Wingdings" w:hAnsi="Wingdings" w:hint="default"/>
        <w:sz w:val="20"/>
      </w:rPr>
    </w:lvl>
    <w:lvl w:ilvl="5" w:tentative="1">
      <w:start w:val="1"/>
      <w:numFmt w:val="bullet"/>
      <w:lvlText w:val=""/>
      <w:lvlJc w:val="left"/>
      <w:pPr>
        <w:tabs>
          <w:tab w:val="num" w:pos="6300"/>
        </w:tabs>
        <w:ind w:left="6300" w:hanging="360"/>
      </w:pPr>
      <w:rPr>
        <w:rFonts w:ascii="Wingdings" w:hAnsi="Wingdings" w:hint="default"/>
        <w:sz w:val="20"/>
      </w:rPr>
    </w:lvl>
    <w:lvl w:ilvl="6" w:tentative="1">
      <w:start w:val="1"/>
      <w:numFmt w:val="bullet"/>
      <w:lvlText w:val=""/>
      <w:lvlJc w:val="left"/>
      <w:pPr>
        <w:tabs>
          <w:tab w:val="num" w:pos="7020"/>
        </w:tabs>
        <w:ind w:left="7020" w:hanging="360"/>
      </w:pPr>
      <w:rPr>
        <w:rFonts w:ascii="Wingdings" w:hAnsi="Wingdings" w:hint="default"/>
        <w:sz w:val="20"/>
      </w:rPr>
    </w:lvl>
    <w:lvl w:ilvl="7" w:tentative="1">
      <w:start w:val="1"/>
      <w:numFmt w:val="bullet"/>
      <w:lvlText w:val=""/>
      <w:lvlJc w:val="left"/>
      <w:pPr>
        <w:tabs>
          <w:tab w:val="num" w:pos="7740"/>
        </w:tabs>
        <w:ind w:left="7740" w:hanging="360"/>
      </w:pPr>
      <w:rPr>
        <w:rFonts w:ascii="Wingdings" w:hAnsi="Wingdings" w:hint="default"/>
        <w:sz w:val="20"/>
      </w:rPr>
    </w:lvl>
    <w:lvl w:ilvl="8" w:tentative="1">
      <w:start w:val="1"/>
      <w:numFmt w:val="bullet"/>
      <w:lvlText w:val=""/>
      <w:lvlJc w:val="left"/>
      <w:pPr>
        <w:tabs>
          <w:tab w:val="num" w:pos="8460"/>
        </w:tabs>
        <w:ind w:left="8460" w:hanging="360"/>
      </w:pPr>
      <w:rPr>
        <w:rFonts w:ascii="Wingdings" w:hAnsi="Wingdings" w:hint="default"/>
        <w:sz w:val="20"/>
      </w:rPr>
    </w:lvl>
  </w:abstractNum>
  <w:abstractNum w:abstractNumId="22" w15:restartNumberingAfterBreak="0">
    <w:nsid w:val="49E7713B"/>
    <w:multiLevelType w:val="multilevel"/>
    <w:tmpl w:val="66E02EC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3" w15:restartNumberingAfterBreak="0">
    <w:nsid w:val="4A77794D"/>
    <w:multiLevelType w:val="multilevel"/>
    <w:tmpl w:val="C7BCF624"/>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24" w15:restartNumberingAfterBreak="0">
    <w:nsid w:val="4DD5311C"/>
    <w:multiLevelType w:val="hybridMultilevel"/>
    <w:tmpl w:val="5A40AAEC"/>
    <w:lvl w:ilvl="0" w:tplc="8B82A5AA">
      <w:start w:val="1"/>
      <w:numFmt w:val="bullet"/>
      <w:lvlText w:val=""/>
      <w:lvlJc w:val="left"/>
      <w:pPr>
        <w:ind w:left="2520" w:hanging="360"/>
      </w:pPr>
      <w:rPr>
        <w:rFonts w:ascii="Symbol" w:hAnsi="Symbol" w:hint="default"/>
        <w:sz w:val="20"/>
        <w:szCs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4880554"/>
    <w:multiLevelType w:val="multilevel"/>
    <w:tmpl w:val="21F4CFFE"/>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26" w15:restartNumberingAfterBreak="0">
    <w:nsid w:val="66B75600"/>
    <w:multiLevelType w:val="singleLevel"/>
    <w:tmpl w:val="B7F0ED64"/>
    <w:lvl w:ilvl="0">
      <w:start w:val="1"/>
      <w:numFmt w:val="bullet"/>
      <w:pStyle w:val="Achievement"/>
      <w:lvlText w:val=""/>
      <w:lvlJc w:val="left"/>
      <w:pPr>
        <w:ind w:left="720" w:hanging="360"/>
      </w:pPr>
      <w:rPr>
        <w:rFonts w:ascii="Wingdings" w:hAnsi="Wingdings" w:hint="default"/>
      </w:rPr>
    </w:lvl>
  </w:abstractNum>
  <w:abstractNum w:abstractNumId="27" w15:restartNumberingAfterBreak="0">
    <w:nsid w:val="673B213D"/>
    <w:multiLevelType w:val="multilevel"/>
    <w:tmpl w:val="C7187634"/>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28" w15:restartNumberingAfterBreak="0">
    <w:nsid w:val="76003AA7"/>
    <w:multiLevelType w:val="hybridMultilevel"/>
    <w:tmpl w:val="9BB28D96"/>
    <w:lvl w:ilvl="0" w:tplc="1540BA1A">
      <w:numFmt w:val="bullet"/>
      <w:lvlText w:val="•"/>
      <w:lvlJc w:val="left"/>
      <w:pPr>
        <w:ind w:left="4320" w:hanging="720"/>
      </w:pPr>
      <w:rPr>
        <w:rFonts w:ascii="Aptos" w:eastAsiaTheme="minorHAnsi" w:hAnsi="Aptos"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9" w15:restartNumberingAfterBreak="0">
    <w:nsid w:val="79EC150D"/>
    <w:multiLevelType w:val="hybridMultilevel"/>
    <w:tmpl w:val="99C48E4E"/>
    <w:lvl w:ilvl="0" w:tplc="1540BA1A">
      <w:numFmt w:val="bullet"/>
      <w:lvlText w:val="•"/>
      <w:lvlJc w:val="left"/>
      <w:pPr>
        <w:ind w:left="1080" w:hanging="72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690882">
    <w:abstractNumId w:val="26"/>
  </w:num>
  <w:num w:numId="2" w16cid:durableId="2032948074">
    <w:abstractNumId w:val="19"/>
  </w:num>
  <w:num w:numId="3" w16cid:durableId="1160928314">
    <w:abstractNumId w:val="0"/>
  </w:num>
  <w:num w:numId="4" w16cid:durableId="439253416">
    <w:abstractNumId w:val="1"/>
  </w:num>
  <w:num w:numId="5" w16cid:durableId="430590875">
    <w:abstractNumId w:val="2"/>
  </w:num>
  <w:num w:numId="6" w16cid:durableId="1665733">
    <w:abstractNumId w:val="3"/>
  </w:num>
  <w:num w:numId="7" w16cid:durableId="1480266264">
    <w:abstractNumId w:val="8"/>
  </w:num>
  <w:num w:numId="8" w16cid:durableId="242842900">
    <w:abstractNumId w:val="4"/>
  </w:num>
  <w:num w:numId="9" w16cid:durableId="1489859633">
    <w:abstractNumId w:val="5"/>
  </w:num>
  <w:num w:numId="10" w16cid:durableId="948243720">
    <w:abstractNumId w:val="6"/>
  </w:num>
  <w:num w:numId="11" w16cid:durableId="1542129818">
    <w:abstractNumId w:val="7"/>
  </w:num>
  <w:num w:numId="12" w16cid:durableId="452409679">
    <w:abstractNumId w:val="9"/>
  </w:num>
  <w:num w:numId="13" w16cid:durableId="727802778">
    <w:abstractNumId w:val="14"/>
  </w:num>
  <w:num w:numId="14" w16cid:durableId="1965311898">
    <w:abstractNumId w:val="12"/>
  </w:num>
  <w:num w:numId="15" w16cid:durableId="398947720">
    <w:abstractNumId w:val="21"/>
  </w:num>
  <w:num w:numId="16" w16cid:durableId="1487819183">
    <w:abstractNumId w:val="25"/>
  </w:num>
  <w:num w:numId="17" w16cid:durableId="1877353791">
    <w:abstractNumId w:val="15"/>
  </w:num>
  <w:num w:numId="18" w16cid:durableId="454711636">
    <w:abstractNumId w:val="27"/>
  </w:num>
  <w:num w:numId="19" w16cid:durableId="1566914293">
    <w:abstractNumId w:val="16"/>
  </w:num>
  <w:num w:numId="20" w16cid:durableId="1768580889">
    <w:abstractNumId w:val="13"/>
  </w:num>
  <w:num w:numId="21" w16cid:durableId="471411155">
    <w:abstractNumId w:val="20"/>
  </w:num>
  <w:num w:numId="22" w16cid:durableId="915356327">
    <w:abstractNumId w:val="23"/>
  </w:num>
  <w:num w:numId="23" w16cid:durableId="706876053">
    <w:abstractNumId w:val="22"/>
  </w:num>
  <w:num w:numId="24" w16cid:durableId="319121991">
    <w:abstractNumId w:val="10"/>
  </w:num>
  <w:num w:numId="25" w16cid:durableId="633102689">
    <w:abstractNumId w:val="11"/>
  </w:num>
  <w:num w:numId="26" w16cid:durableId="388848307">
    <w:abstractNumId w:val="24"/>
  </w:num>
  <w:num w:numId="27" w16cid:durableId="1316956338">
    <w:abstractNumId w:val="28"/>
  </w:num>
  <w:num w:numId="28" w16cid:durableId="1818034346">
    <w:abstractNumId w:val="18"/>
  </w:num>
  <w:num w:numId="29" w16cid:durableId="1175341081">
    <w:abstractNumId w:val="17"/>
  </w:num>
  <w:num w:numId="30" w16cid:durableId="4644686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95B"/>
    <w:rsid w:val="000A76D8"/>
    <w:rsid w:val="000E6052"/>
    <w:rsid w:val="000E6EB0"/>
    <w:rsid w:val="002260B5"/>
    <w:rsid w:val="002C695B"/>
    <w:rsid w:val="002E0009"/>
    <w:rsid w:val="002E1700"/>
    <w:rsid w:val="00310218"/>
    <w:rsid w:val="003639FB"/>
    <w:rsid w:val="004030E9"/>
    <w:rsid w:val="005005A2"/>
    <w:rsid w:val="005F2F51"/>
    <w:rsid w:val="00607264"/>
    <w:rsid w:val="00680778"/>
    <w:rsid w:val="006E075D"/>
    <w:rsid w:val="007053D2"/>
    <w:rsid w:val="0071008C"/>
    <w:rsid w:val="00713610"/>
    <w:rsid w:val="007148DA"/>
    <w:rsid w:val="007518EF"/>
    <w:rsid w:val="00787F67"/>
    <w:rsid w:val="007C500B"/>
    <w:rsid w:val="0081645D"/>
    <w:rsid w:val="008363ED"/>
    <w:rsid w:val="00882059"/>
    <w:rsid w:val="008A0CF5"/>
    <w:rsid w:val="008D29DA"/>
    <w:rsid w:val="00906512"/>
    <w:rsid w:val="00943789"/>
    <w:rsid w:val="00994F56"/>
    <w:rsid w:val="00A30196"/>
    <w:rsid w:val="00A36370"/>
    <w:rsid w:val="00AA2A84"/>
    <w:rsid w:val="00B008CD"/>
    <w:rsid w:val="00BA4D61"/>
    <w:rsid w:val="00C613A5"/>
    <w:rsid w:val="00D306C3"/>
    <w:rsid w:val="00D6285E"/>
    <w:rsid w:val="00D91F14"/>
    <w:rsid w:val="00DA49C6"/>
    <w:rsid w:val="00DF3D9B"/>
    <w:rsid w:val="00EC22F0"/>
    <w:rsid w:val="00F22919"/>
    <w:rsid w:val="00F2721C"/>
    <w:rsid w:val="00F35F4E"/>
    <w:rsid w:val="00F7347D"/>
    <w:rsid w:val="00FF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0459C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95B"/>
    <w:rPr>
      <w:color w:val="0000FF" w:themeColor="hyperlink"/>
      <w:u w:val="single"/>
    </w:rPr>
  </w:style>
  <w:style w:type="paragraph" w:styleId="NormalWeb">
    <w:name w:val="Normal (Web)"/>
    <w:basedOn w:val="Normal"/>
    <w:uiPriority w:val="99"/>
    <w:unhideWhenUsed/>
    <w:rsid w:val="002C695B"/>
    <w:pPr>
      <w:spacing w:before="100" w:beforeAutospacing="1" w:after="100" w:afterAutospacing="1"/>
    </w:pPr>
    <w:rPr>
      <w:rFonts w:ascii="Times" w:hAnsi="Times" w:cs="Times New Roman"/>
      <w:sz w:val="20"/>
      <w:szCs w:val="20"/>
    </w:rPr>
  </w:style>
  <w:style w:type="paragraph" w:customStyle="1" w:styleId="Achievement">
    <w:name w:val="Achievement"/>
    <w:basedOn w:val="BodyText"/>
    <w:rsid w:val="00994F56"/>
    <w:pPr>
      <w:numPr>
        <w:numId w:val="1"/>
      </w:numPr>
      <w:spacing w:after="60" w:line="240" w:lineRule="atLeast"/>
      <w:jc w:val="both"/>
    </w:pPr>
    <w:rPr>
      <w:rFonts w:ascii="Garamond" w:eastAsia="Times New Roman" w:hAnsi="Garamond" w:cs="Times New Roman"/>
      <w:sz w:val="22"/>
      <w:szCs w:val="20"/>
    </w:rPr>
  </w:style>
  <w:style w:type="paragraph" w:styleId="BodyText">
    <w:name w:val="Body Text"/>
    <w:basedOn w:val="Normal"/>
    <w:link w:val="BodyTextChar"/>
    <w:uiPriority w:val="99"/>
    <w:semiHidden/>
    <w:unhideWhenUsed/>
    <w:rsid w:val="00994F56"/>
    <w:pPr>
      <w:spacing w:after="120"/>
    </w:pPr>
  </w:style>
  <w:style w:type="character" w:customStyle="1" w:styleId="BodyTextChar">
    <w:name w:val="Body Text Char"/>
    <w:basedOn w:val="DefaultParagraphFont"/>
    <w:link w:val="BodyText"/>
    <w:uiPriority w:val="99"/>
    <w:semiHidden/>
    <w:rsid w:val="00994F56"/>
  </w:style>
  <w:style w:type="paragraph" w:customStyle="1" w:styleId="CompanyName">
    <w:name w:val="Company Name"/>
    <w:basedOn w:val="Normal"/>
    <w:next w:val="JobTitle"/>
    <w:rsid w:val="00FF757D"/>
    <w:pPr>
      <w:tabs>
        <w:tab w:val="left" w:pos="1440"/>
        <w:tab w:val="right" w:pos="6480"/>
      </w:tabs>
      <w:spacing w:before="220" w:line="220" w:lineRule="atLeast"/>
    </w:pPr>
    <w:rPr>
      <w:rFonts w:ascii="Garamond" w:eastAsia="Times New Roman" w:hAnsi="Garamond" w:cs="Times New Roman"/>
      <w:sz w:val="22"/>
      <w:szCs w:val="20"/>
    </w:rPr>
  </w:style>
  <w:style w:type="paragraph" w:customStyle="1" w:styleId="JobTitle">
    <w:name w:val="Job Title"/>
    <w:next w:val="Achievement"/>
    <w:rsid w:val="00FF757D"/>
    <w:pPr>
      <w:spacing w:before="40" w:after="40" w:line="220" w:lineRule="atLeast"/>
    </w:pPr>
    <w:rPr>
      <w:rFonts w:ascii="Garamond" w:eastAsia="Times New Roman" w:hAnsi="Garamond" w:cs="Times New Roman"/>
      <w:i/>
      <w:spacing w:val="5"/>
      <w:sz w:val="23"/>
      <w:szCs w:val="20"/>
    </w:rPr>
  </w:style>
  <w:style w:type="paragraph" w:customStyle="1" w:styleId="Objective">
    <w:name w:val="Objective"/>
    <w:basedOn w:val="Normal"/>
    <w:next w:val="BodyText"/>
    <w:rsid w:val="005F2F51"/>
    <w:pPr>
      <w:spacing w:before="60" w:after="220" w:line="220" w:lineRule="atLeast"/>
      <w:jc w:val="both"/>
    </w:pPr>
    <w:rPr>
      <w:rFonts w:ascii="Garamond" w:eastAsia="Times New Roman" w:hAnsi="Garamond" w:cs="Times New Roman"/>
      <w:sz w:val="22"/>
      <w:szCs w:val="20"/>
    </w:rPr>
  </w:style>
  <w:style w:type="paragraph" w:styleId="Subtitle">
    <w:name w:val="Subtitle"/>
    <w:basedOn w:val="Normal"/>
    <w:next w:val="Normal"/>
    <w:link w:val="SubtitleChar"/>
    <w:qFormat/>
    <w:rsid w:val="000E6EB0"/>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rsid w:val="000E6EB0"/>
    <w:rPr>
      <w:rFonts w:asciiTheme="minorHAnsi" w:hAnsiTheme="minorHAnsi"/>
      <w:color w:val="5A5A5A" w:themeColor="text1" w:themeTint="A5"/>
      <w:spacing w:val="15"/>
      <w:sz w:val="22"/>
      <w:szCs w:val="22"/>
    </w:rPr>
  </w:style>
  <w:style w:type="paragraph" w:styleId="Bibliography">
    <w:name w:val="Bibliography"/>
    <w:basedOn w:val="Normal"/>
    <w:next w:val="Normal"/>
    <w:uiPriority w:val="37"/>
    <w:unhideWhenUsed/>
    <w:rsid w:val="000E6EB0"/>
  </w:style>
  <w:style w:type="paragraph" w:styleId="ListParagraph">
    <w:name w:val="List Paragraph"/>
    <w:basedOn w:val="Normal"/>
    <w:uiPriority w:val="34"/>
    <w:qFormat/>
    <w:rsid w:val="006E075D"/>
    <w:pPr>
      <w:ind w:left="720"/>
      <w:contextualSpacing/>
    </w:pPr>
  </w:style>
  <w:style w:type="paragraph" w:styleId="NoSpacing">
    <w:name w:val="No Spacing"/>
    <w:uiPriority w:val="1"/>
    <w:qFormat/>
    <w:rsid w:val="0081645D"/>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7984">
      <w:bodyDiv w:val="1"/>
      <w:marLeft w:val="0"/>
      <w:marRight w:val="0"/>
      <w:marTop w:val="0"/>
      <w:marBottom w:val="0"/>
      <w:divBdr>
        <w:top w:val="none" w:sz="0" w:space="0" w:color="auto"/>
        <w:left w:val="none" w:sz="0" w:space="0" w:color="auto"/>
        <w:bottom w:val="none" w:sz="0" w:space="0" w:color="auto"/>
        <w:right w:val="none" w:sz="0" w:space="0" w:color="auto"/>
      </w:divBdr>
    </w:div>
    <w:div w:id="91241144">
      <w:bodyDiv w:val="1"/>
      <w:marLeft w:val="0"/>
      <w:marRight w:val="0"/>
      <w:marTop w:val="0"/>
      <w:marBottom w:val="0"/>
      <w:divBdr>
        <w:top w:val="none" w:sz="0" w:space="0" w:color="auto"/>
        <w:left w:val="none" w:sz="0" w:space="0" w:color="auto"/>
        <w:bottom w:val="none" w:sz="0" w:space="0" w:color="auto"/>
        <w:right w:val="none" w:sz="0" w:space="0" w:color="auto"/>
      </w:divBdr>
    </w:div>
    <w:div w:id="174225598">
      <w:bodyDiv w:val="1"/>
      <w:marLeft w:val="0"/>
      <w:marRight w:val="0"/>
      <w:marTop w:val="0"/>
      <w:marBottom w:val="0"/>
      <w:divBdr>
        <w:top w:val="none" w:sz="0" w:space="0" w:color="auto"/>
        <w:left w:val="none" w:sz="0" w:space="0" w:color="auto"/>
        <w:bottom w:val="none" w:sz="0" w:space="0" w:color="auto"/>
        <w:right w:val="none" w:sz="0" w:space="0" w:color="auto"/>
      </w:divBdr>
    </w:div>
    <w:div w:id="289477437">
      <w:bodyDiv w:val="1"/>
      <w:marLeft w:val="0"/>
      <w:marRight w:val="0"/>
      <w:marTop w:val="0"/>
      <w:marBottom w:val="0"/>
      <w:divBdr>
        <w:top w:val="none" w:sz="0" w:space="0" w:color="auto"/>
        <w:left w:val="none" w:sz="0" w:space="0" w:color="auto"/>
        <w:bottom w:val="none" w:sz="0" w:space="0" w:color="auto"/>
        <w:right w:val="none" w:sz="0" w:space="0" w:color="auto"/>
      </w:divBdr>
    </w:div>
    <w:div w:id="290480682">
      <w:bodyDiv w:val="1"/>
      <w:marLeft w:val="0"/>
      <w:marRight w:val="0"/>
      <w:marTop w:val="0"/>
      <w:marBottom w:val="0"/>
      <w:divBdr>
        <w:top w:val="none" w:sz="0" w:space="0" w:color="auto"/>
        <w:left w:val="none" w:sz="0" w:space="0" w:color="auto"/>
        <w:bottom w:val="none" w:sz="0" w:space="0" w:color="auto"/>
        <w:right w:val="none" w:sz="0" w:space="0" w:color="auto"/>
      </w:divBdr>
    </w:div>
    <w:div w:id="322588830">
      <w:bodyDiv w:val="1"/>
      <w:marLeft w:val="0"/>
      <w:marRight w:val="0"/>
      <w:marTop w:val="0"/>
      <w:marBottom w:val="0"/>
      <w:divBdr>
        <w:top w:val="none" w:sz="0" w:space="0" w:color="auto"/>
        <w:left w:val="none" w:sz="0" w:space="0" w:color="auto"/>
        <w:bottom w:val="none" w:sz="0" w:space="0" w:color="auto"/>
        <w:right w:val="none" w:sz="0" w:space="0" w:color="auto"/>
      </w:divBdr>
      <w:divsChild>
        <w:div w:id="833302095">
          <w:marLeft w:val="0"/>
          <w:marRight w:val="0"/>
          <w:marTop w:val="0"/>
          <w:marBottom w:val="0"/>
          <w:divBdr>
            <w:top w:val="none" w:sz="0" w:space="0" w:color="auto"/>
            <w:left w:val="none" w:sz="0" w:space="0" w:color="auto"/>
            <w:bottom w:val="none" w:sz="0" w:space="0" w:color="auto"/>
            <w:right w:val="none" w:sz="0" w:space="0" w:color="auto"/>
          </w:divBdr>
          <w:divsChild>
            <w:div w:id="2128307111">
              <w:marLeft w:val="0"/>
              <w:marRight w:val="0"/>
              <w:marTop w:val="0"/>
              <w:marBottom w:val="0"/>
              <w:divBdr>
                <w:top w:val="none" w:sz="0" w:space="0" w:color="auto"/>
                <w:left w:val="none" w:sz="0" w:space="0" w:color="auto"/>
                <w:bottom w:val="none" w:sz="0" w:space="0" w:color="auto"/>
                <w:right w:val="none" w:sz="0" w:space="0" w:color="auto"/>
              </w:divBdr>
              <w:divsChild>
                <w:div w:id="6625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58377">
      <w:bodyDiv w:val="1"/>
      <w:marLeft w:val="0"/>
      <w:marRight w:val="0"/>
      <w:marTop w:val="0"/>
      <w:marBottom w:val="0"/>
      <w:divBdr>
        <w:top w:val="none" w:sz="0" w:space="0" w:color="auto"/>
        <w:left w:val="none" w:sz="0" w:space="0" w:color="auto"/>
        <w:bottom w:val="none" w:sz="0" w:space="0" w:color="auto"/>
        <w:right w:val="none" w:sz="0" w:space="0" w:color="auto"/>
      </w:divBdr>
    </w:div>
    <w:div w:id="458108975">
      <w:bodyDiv w:val="1"/>
      <w:marLeft w:val="0"/>
      <w:marRight w:val="0"/>
      <w:marTop w:val="0"/>
      <w:marBottom w:val="0"/>
      <w:divBdr>
        <w:top w:val="none" w:sz="0" w:space="0" w:color="auto"/>
        <w:left w:val="none" w:sz="0" w:space="0" w:color="auto"/>
        <w:bottom w:val="none" w:sz="0" w:space="0" w:color="auto"/>
        <w:right w:val="none" w:sz="0" w:space="0" w:color="auto"/>
      </w:divBdr>
    </w:div>
    <w:div w:id="502352924">
      <w:bodyDiv w:val="1"/>
      <w:marLeft w:val="0"/>
      <w:marRight w:val="0"/>
      <w:marTop w:val="0"/>
      <w:marBottom w:val="0"/>
      <w:divBdr>
        <w:top w:val="none" w:sz="0" w:space="0" w:color="auto"/>
        <w:left w:val="none" w:sz="0" w:space="0" w:color="auto"/>
        <w:bottom w:val="none" w:sz="0" w:space="0" w:color="auto"/>
        <w:right w:val="none" w:sz="0" w:space="0" w:color="auto"/>
      </w:divBdr>
    </w:div>
    <w:div w:id="628900221">
      <w:bodyDiv w:val="1"/>
      <w:marLeft w:val="0"/>
      <w:marRight w:val="0"/>
      <w:marTop w:val="0"/>
      <w:marBottom w:val="0"/>
      <w:divBdr>
        <w:top w:val="none" w:sz="0" w:space="0" w:color="auto"/>
        <w:left w:val="none" w:sz="0" w:space="0" w:color="auto"/>
        <w:bottom w:val="none" w:sz="0" w:space="0" w:color="auto"/>
        <w:right w:val="none" w:sz="0" w:space="0" w:color="auto"/>
      </w:divBdr>
    </w:div>
    <w:div w:id="632685477">
      <w:bodyDiv w:val="1"/>
      <w:marLeft w:val="0"/>
      <w:marRight w:val="0"/>
      <w:marTop w:val="0"/>
      <w:marBottom w:val="0"/>
      <w:divBdr>
        <w:top w:val="none" w:sz="0" w:space="0" w:color="auto"/>
        <w:left w:val="none" w:sz="0" w:space="0" w:color="auto"/>
        <w:bottom w:val="none" w:sz="0" w:space="0" w:color="auto"/>
        <w:right w:val="none" w:sz="0" w:space="0" w:color="auto"/>
      </w:divBdr>
      <w:divsChild>
        <w:div w:id="1868367446">
          <w:marLeft w:val="0"/>
          <w:marRight w:val="0"/>
          <w:marTop w:val="0"/>
          <w:marBottom w:val="0"/>
          <w:divBdr>
            <w:top w:val="none" w:sz="0" w:space="0" w:color="auto"/>
            <w:left w:val="none" w:sz="0" w:space="0" w:color="auto"/>
            <w:bottom w:val="none" w:sz="0" w:space="0" w:color="auto"/>
            <w:right w:val="none" w:sz="0" w:space="0" w:color="auto"/>
          </w:divBdr>
          <w:divsChild>
            <w:div w:id="1292637318">
              <w:marLeft w:val="0"/>
              <w:marRight w:val="0"/>
              <w:marTop w:val="0"/>
              <w:marBottom w:val="0"/>
              <w:divBdr>
                <w:top w:val="none" w:sz="0" w:space="0" w:color="auto"/>
                <w:left w:val="none" w:sz="0" w:space="0" w:color="auto"/>
                <w:bottom w:val="none" w:sz="0" w:space="0" w:color="auto"/>
                <w:right w:val="none" w:sz="0" w:space="0" w:color="auto"/>
              </w:divBdr>
              <w:divsChild>
                <w:div w:id="5205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5655">
      <w:bodyDiv w:val="1"/>
      <w:marLeft w:val="0"/>
      <w:marRight w:val="0"/>
      <w:marTop w:val="0"/>
      <w:marBottom w:val="0"/>
      <w:divBdr>
        <w:top w:val="none" w:sz="0" w:space="0" w:color="auto"/>
        <w:left w:val="none" w:sz="0" w:space="0" w:color="auto"/>
        <w:bottom w:val="none" w:sz="0" w:space="0" w:color="auto"/>
        <w:right w:val="none" w:sz="0" w:space="0" w:color="auto"/>
      </w:divBdr>
    </w:div>
    <w:div w:id="915939585">
      <w:bodyDiv w:val="1"/>
      <w:marLeft w:val="0"/>
      <w:marRight w:val="0"/>
      <w:marTop w:val="0"/>
      <w:marBottom w:val="0"/>
      <w:divBdr>
        <w:top w:val="none" w:sz="0" w:space="0" w:color="auto"/>
        <w:left w:val="none" w:sz="0" w:space="0" w:color="auto"/>
        <w:bottom w:val="none" w:sz="0" w:space="0" w:color="auto"/>
        <w:right w:val="none" w:sz="0" w:space="0" w:color="auto"/>
      </w:divBdr>
    </w:div>
    <w:div w:id="995688854">
      <w:bodyDiv w:val="1"/>
      <w:marLeft w:val="0"/>
      <w:marRight w:val="0"/>
      <w:marTop w:val="0"/>
      <w:marBottom w:val="0"/>
      <w:divBdr>
        <w:top w:val="none" w:sz="0" w:space="0" w:color="auto"/>
        <w:left w:val="none" w:sz="0" w:space="0" w:color="auto"/>
        <w:bottom w:val="none" w:sz="0" w:space="0" w:color="auto"/>
        <w:right w:val="none" w:sz="0" w:space="0" w:color="auto"/>
      </w:divBdr>
    </w:div>
    <w:div w:id="1199509277">
      <w:bodyDiv w:val="1"/>
      <w:marLeft w:val="0"/>
      <w:marRight w:val="0"/>
      <w:marTop w:val="0"/>
      <w:marBottom w:val="0"/>
      <w:divBdr>
        <w:top w:val="none" w:sz="0" w:space="0" w:color="auto"/>
        <w:left w:val="none" w:sz="0" w:space="0" w:color="auto"/>
        <w:bottom w:val="none" w:sz="0" w:space="0" w:color="auto"/>
        <w:right w:val="none" w:sz="0" w:space="0" w:color="auto"/>
      </w:divBdr>
    </w:div>
    <w:div w:id="1207643672">
      <w:bodyDiv w:val="1"/>
      <w:marLeft w:val="0"/>
      <w:marRight w:val="0"/>
      <w:marTop w:val="0"/>
      <w:marBottom w:val="0"/>
      <w:divBdr>
        <w:top w:val="none" w:sz="0" w:space="0" w:color="auto"/>
        <w:left w:val="none" w:sz="0" w:space="0" w:color="auto"/>
        <w:bottom w:val="none" w:sz="0" w:space="0" w:color="auto"/>
        <w:right w:val="none" w:sz="0" w:space="0" w:color="auto"/>
      </w:divBdr>
    </w:div>
    <w:div w:id="1301349479">
      <w:bodyDiv w:val="1"/>
      <w:marLeft w:val="0"/>
      <w:marRight w:val="0"/>
      <w:marTop w:val="0"/>
      <w:marBottom w:val="0"/>
      <w:divBdr>
        <w:top w:val="none" w:sz="0" w:space="0" w:color="auto"/>
        <w:left w:val="none" w:sz="0" w:space="0" w:color="auto"/>
        <w:bottom w:val="none" w:sz="0" w:space="0" w:color="auto"/>
        <w:right w:val="none" w:sz="0" w:space="0" w:color="auto"/>
      </w:divBdr>
    </w:div>
    <w:div w:id="1403865464">
      <w:bodyDiv w:val="1"/>
      <w:marLeft w:val="0"/>
      <w:marRight w:val="0"/>
      <w:marTop w:val="0"/>
      <w:marBottom w:val="0"/>
      <w:divBdr>
        <w:top w:val="none" w:sz="0" w:space="0" w:color="auto"/>
        <w:left w:val="none" w:sz="0" w:space="0" w:color="auto"/>
        <w:bottom w:val="none" w:sz="0" w:space="0" w:color="auto"/>
        <w:right w:val="none" w:sz="0" w:space="0" w:color="auto"/>
      </w:divBdr>
    </w:div>
    <w:div w:id="1407266367">
      <w:bodyDiv w:val="1"/>
      <w:marLeft w:val="0"/>
      <w:marRight w:val="0"/>
      <w:marTop w:val="0"/>
      <w:marBottom w:val="0"/>
      <w:divBdr>
        <w:top w:val="none" w:sz="0" w:space="0" w:color="auto"/>
        <w:left w:val="none" w:sz="0" w:space="0" w:color="auto"/>
        <w:bottom w:val="none" w:sz="0" w:space="0" w:color="auto"/>
        <w:right w:val="none" w:sz="0" w:space="0" w:color="auto"/>
      </w:divBdr>
    </w:div>
    <w:div w:id="1408191950">
      <w:bodyDiv w:val="1"/>
      <w:marLeft w:val="0"/>
      <w:marRight w:val="0"/>
      <w:marTop w:val="0"/>
      <w:marBottom w:val="0"/>
      <w:divBdr>
        <w:top w:val="none" w:sz="0" w:space="0" w:color="auto"/>
        <w:left w:val="none" w:sz="0" w:space="0" w:color="auto"/>
        <w:bottom w:val="none" w:sz="0" w:space="0" w:color="auto"/>
        <w:right w:val="none" w:sz="0" w:space="0" w:color="auto"/>
      </w:divBdr>
    </w:div>
    <w:div w:id="1564291252">
      <w:bodyDiv w:val="1"/>
      <w:marLeft w:val="0"/>
      <w:marRight w:val="0"/>
      <w:marTop w:val="0"/>
      <w:marBottom w:val="0"/>
      <w:divBdr>
        <w:top w:val="none" w:sz="0" w:space="0" w:color="auto"/>
        <w:left w:val="none" w:sz="0" w:space="0" w:color="auto"/>
        <w:bottom w:val="none" w:sz="0" w:space="0" w:color="auto"/>
        <w:right w:val="none" w:sz="0" w:space="0" w:color="auto"/>
      </w:divBdr>
      <w:divsChild>
        <w:div w:id="1480075976">
          <w:marLeft w:val="0"/>
          <w:marRight w:val="0"/>
          <w:marTop w:val="0"/>
          <w:marBottom w:val="0"/>
          <w:divBdr>
            <w:top w:val="none" w:sz="0" w:space="0" w:color="auto"/>
            <w:left w:val="none" w:sz="0" w:space="0" w:color="auto"/>
            <w:bottom w:val="none" w:sz="0" w:space="0" w:color="auto"/>
            <w:right w:val="none" w:sz="0" w:space="0" w:color="auto"/>
          </w:divBdr>
          <w:divsChild>
            <w:div w:id="472797632">
              <w:marLeft w:val="0"/>
              <w:marRight w:val="0"/>
              <w:marTop w:val="0"/>
              <w:marBottom w:val="0"/>
              <w:divBdr>
                <w:top w:val="none" w:sz="0" w:space="0" w:color="auto"/>
                <w:left w:val="none" w:sz="0" w:space="0" w:color="auto"/>
                <w:bottom w:val="none" w:sz="0" w:space="0" w:color="auto"/>
                <w:right w:val="none" w:sz="0" w:space="0" w:color="auto"/>
              </w:divBdr>
              <w:divsChild>
                <w:div w:id="8356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9028">
      <w:bodyDiv w:val="1"/>
      <w:marLeft w:val="0"/>
      <w:marRight w:val="0"/>
      <w:marTop w:val="0"/>
      <w:marBottom w:val="0"/>
      <w:divBdr>
        <w:top w:val="none" w:sz="0" w:space="0" w:color="auto"/>
        <w:left w:val="none" w:sz="0" w:space="0" w:color="auto"/>
        <w:bottom w:val="none" w:sz="0" w:space="0" w:color="auto"/>
        <w:right w:val="none" w:sz="0" w:space="0" w:color="auto"/>
      </w:divBdr>
      <w:divsChild>
        <w:div w:id="899243598">
          <w:marLeft w:val="0"/>
          <w:marRight w:val="0"/>
          <w:marTop w:val="0"/>
          <w:marBottom w:val="0"/>
          <w:divBdr>
            <w:top w:val="none" w:sz="0" w:space="0" w:color="auto"/>
            <w:left w:val="none" w:sz="0" w:space="0" w:color="auto"/>
            <w:bottom w:val="none" w:sz="0" w:space="0" w:color="auto"/>
            <w:right w:val="none" w:sz="0" w:space="0" w:color="auto"/>
          </w:divBdr>
          <w:divsChild>
            <w:div w:id="485363953">
              <w:marLeft w:val="0"/>
              <w:marRight w:val="0"/>
              <w:marTop w:val="0"/>
              <w:marBottom w:val="0"/>
              <w:divBdr>
                <w:top w:val="none" w:sz="0" w:space="0" w:color="auto"/>
                <w:left w:val="none" w:sz="0" w:space="0" w:color="auto"/>
                <w:bottom w:val="none" w:sz="0" w:space="0" w:color="auto"/>
                <w:right w:val="none" w:sz="0" w:space="0" w:color="auto"/>
              </w:divBdr>
              <w:divsChild>
                <w:div w:id="2011133154">
                  <w:marLeft w:val="0"/>
                  <w:marRight w:val="0"/>
                  <w:marTop w:val="0"/>
                  <w:marBottom w:val="0"/>
                  <w:divBdr>
                    <w:top w:val="none" w:sz="0" w:space="0" w:color="auto"/>
                    <w:left w:val="none" w:sz="0" w:space="0" w:color="auto"/>
                    <w:bottom w:val="none" w:sz="0" w:space="0" w:color="auto"/>
                    <w:right w:val="none" w:sz="0" w:space="0" w:color="auto"/>
                  </w:divBdr>
                </w:div>
              </w:divsChild>
            </w:div>
            <w:div w:id="914319502">
              <w:marLeft w:val="0"/>
              <w:marRight w:val="0"/>
              <w:marTop w:val="0"/>
              <w:marBottom w:val="0"/>
              <w:divBdr>
                <w:top w:val="none" w:sz="0" w:space="0" w:color="auto"/>
                <w:left w:val="none" w:sz="0" w:space="0" w:color="auto"/>
                <w:bottom w:val="none" w:sz="0" w:space="0" w:color="auto"/>
                <w:right w:val="none" w:sz="0" w:space="0" w:color="auto"/>
              </w:divBdr>
              <w:divsChild>
                <w:div w:id="18611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4383">
          <w:marLeft w:val="0"/>
          <w:marRight w:val="0"/>
          <w:marTop w:val="0"/>
          <w:marBottom w:val="0"/>
          <w:divBdr>
            <w:top w:val="none" w:sz="0" w:space="0" w:color="auto"/>
            <w:left w:val="none" w:sz="0" w:space="0" w:color="auto"/>
            <w:bottom w:val="none" w:sz="0" w:space="0" w:color="auto"/>
            <w:right w:val="none" w:sz="0" w:space="0" w:color="auto"/>
          </w:divBdr>
          <w:divsChild>
            <w:div w:id="965046928">
              <w:marLeft w:val="0"/>
              <w:marRight w:val="0"/>
              <w:marTop w:val="0"/>
              <w:marBottom w:val="0"/>
              <w:divBdr>
                <w:top w:val="none" w:sz="0" w:space="0" w:color="auto"/>
                <w:left w:val="none" w:sz="0" w:space="0" w:color="auto"/>
                <w:bottom w:val="none" w:sz="0" w:space="0" w:color="auto"/>
                <w:right w:val="none" w:sz="0" w:space="0" w:color="auto"/>
              </w:divBdr>
              <w:divsChild>
                <w:div w:id="2008434378">
                  <w:marLeft w:val="0"/>
                  <w:marRight w:val="0"/>
                  <w:marTop w:val="0"/>
                  <w:marBottom w:val="0"/>
                  <w:divBdr>
                    <w:top w:val="none" w:sz="0" w:space="0" w:color="auto"/>
                    <w:left w:val="none" w:sz="0" w:space="0" w:color="auto"/>
                    <w:bottom w:val="none" w:sz="0" w:space="0" w:color="auto"/>
                    <w:right w:val="none" w:sz="0" w:space="0" w:color="auto"/>
                  </w:divBdr>
                </w:div>
                <w:div w:id="11124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A483B-7617-5049-BC52-C8FDDA08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Lyman</dc:creator>
  <cp:keywords/>
  <dc:description/>
  <cp:lastModifiedBy>Julia Lyman</cp:lastModifiedBy>
  <cp:revision>17</cp:revision>
  <cp:lastPrinted>2015-03-12T22:39:00Z</cp:lastPrinted>
  <dcterms:created xsi:type="dcterms:W3CDTF">2017-09-20T19:26:00Z</dcterms:created>
  <dcterms:modified xsi:type="dcterms:W3CDTF">2025-07-07T21:25:00Z</dcterms:modified>
</cp:coreProperties>
</file>